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AAA8" w14:textId="77777777" w:rsidR="007162B0" w:rsidRDefault="00716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right"/>
      </w:pPr>
    </w:p>
    <w:p w14:paraId="16FAAB5A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right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1AB498E" wp14:editId="3331AB5F">
            <wp:simplePos x="0" y="0"/>
            <wp:positionH relativeFrom="column">
              <wp:posOffset>4000500</wp:posOffset>
            </wp:positionH>
            <wp:positionV relativeFrom="paragraph">
              <wp:posOffset>190500</wp:posOffset>
            </wp:positionV>
            <wp:extent cx="1984818" cy="79470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818" cy="794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8C57A4" w14:textId="77777777" w:rsidR="007162B0" w:rsidRDefault="00716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right"/>
      </w:pPr>
    </w:p>
    <w:p w14:paraId="080AEE0C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287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 xml:space="preserve">  </w:t>
      </w:r>
    </w:p>
    <w:p w14:paraId="265AF011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28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color w:val="000000"/>
        </w:rPr>
        <w:t xml:space="preserve">Dear parent/carer, </w:t>
      </w:r>
    </w:p>
    <w:p w14:paraId="09B88E60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29" w:lineRule="auto"/>
        <w:ind w:left="231" w:right="1193" w:firstLine="11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</w:rPr>
        <w:t>Please find belo</w:t>
      </w:r>
      <w:r>
        <w:rPr>
          <w:rFonts w:ascii="Calibri" w:eastAsia="Calibri" w:hAnsi="Calibri" w:cs="Calibri"/>
          <w:b/>
        </w:rPr>
        <w:t xml:space="preserve">w </w:t>
      </w:r>
      <w:r>
        <w:rPr>
          <w:rFonts w:ascii="Calibri" w:eastAsia="Calibri" w:hAnsi="Calibri" w:cs="Calibri"/>
          <w:b/>
          <w:color w:val="000000"/>
        </w:rPr>
        <w:t xml:space="preserve">a letter from </w:t>
      </w:r>
      <w:proofErr w:type="spellStart"/>
      <w:r>
        <w:rPr>
          <w:rFonts w:ascii="Calibri" w:eastAsia="Calibri" w:hAnsi="Calibri" w:cs="Calibri"/>
          <w:b/>
          <w:color w:val="000000"/>
        </w:rPr>
        <w:t>Kooth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about wellbeing support for students </w:t>
      </w:r>
      <w:r>
        <w:rPr>
          <w:rFonts w:ascii="Calibri" w:eastAsia="Calibri" w:hAnsi="Calibri" w:cs="Calibri"/>
          <w:b/>
        </w:rPr>
        <w:t>during the holiday period.</w:t>
      </w:r>
    </w:p>
    <w:p w14:paraId="083AB652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64" w:lineRule="auto"/>
        <w:ind w:left="280" w:right="1242"/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  <w:hyperlink r:id="rId5"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>KOOTH.com</w:t>
        </w:r>
      </w:hyperlink>
      <w:r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 xml:space="preserve"> is still here to support young people during the summer holidays!</w:t>
      </w:r>
    </w:p>
    <w:p w14:paraId="4F71192B" w14:textId="376BEFC9" w:rsidR="007162B0" w:rsidRPr="008B1E9D" w:rsidRDefault="00000000">
      <w:pPr>
        <w:widowControl w:val="0"/>
        <w:spacing w:before="274" w:line="231" w:lineRule="auto"/>
        <w:ind w:left="236" w:right="1285" w:hanging="8"/>
        <w:jc w:val="both"/>
        <w:rPr>
          <w:rFonts w:ascii="Calibri" w:eastAsia="Calibri" w:hAnsi="Calibri" w:cs="Calibri"/>
          <w:b/>
          <w:highlight w:val="white"/>
          <w:u w:val="single"/>
        </w:rPr>
      </w:pPr>
      <w:r w:rsidRPr="008B1E9D">
        <w:rPr>
          <w:rFonts w:ascii="Calibri" w:eastAsia="Calibri" w:hAnsi="Calibri" w:cs="Calibri"/>
        </w:rPr>
        <w:t xml:space="preserve">Over the last academic year, an Engagement Lead for </w:t>
      </w:r>
      <w:proofErr w:type="spellStart"/>
      <w:r w:rsidRPr="008B1E9D">
        <w:rPr>
          <w:rFonts w:ascii="Calibri" w:eastAsia="Calibri" w:hAnsi="Calibri" w:cs="Calibri"/>
        </w:rPr>
        <w:t>Kooth</w:t>
      </w:r>
      <w:proofErr w:type="spellEnd"/>
      <w:r w:rsidRPr="008B1E9D">
        <w:rPr>
          <w:rFonts w:ascii="Calibri" w:eastAsia="Calibri" w:hAnsi="Calibri" w:cs="Calibri"/>
        </w:rPr>
        <w:t xml:space="preserve"> has worked closely with staff in school to deliver training on all aspects of how </w:t>
      </w:r>
      <w:proofErr w:type="spellStart"/>
      <w:r w:rsidRPr="008B1E9D">
        <w:rPr>
          <w:rFonts w:ascii="Calibri" w:eastAsia="Calibri" w:hAnsi="Calibri" w:cs="Calibri"/>
        </w:rPr>
        <w:t>Kooth</w:t>
      </w:r>
      <w:proofErr w:type="spellEnd"/>
      <w:r w:rsidRPr="008B1E9D">
        <w:rPr>
          <w:rFonts w:ascii="Calibri" w:eastAsia="Calibri" w:hAnsi="Calibri" w:cs="Calibri"/>
        </w:rPr>
        <w:t xml:space="preserve"> works and supports</w:t>
      </w:r>
      <w:r w:rsidR="008B1E9D" w:rsidRPr="008B1E9D">
        <w:rPr>
          <w:rFonts w:ascii="Calibri" w:eastAsia="Calibri" w:hAnsi="Calibri" w:cs="Calibri"/>
        </w:rPr>
        <w:t xml:space="preserve"> children and young adults</w:t>
      </w:r>
      <w:r w:rsidRPr="008B1E9D">
        <w:rPr>
          <w:rFonts w:ascii="Calibri" w:eastAsia="Calibri" w:hAnsi="Calibri" w:cs="Calibri"/>
        </w:rPr>
        <w:t xml:space="preserve">. As well as all students having the opportunity to hear much more about </w:t>
      </w:r>
      <w:proofErr w:type="spellStart"/>
      <w:r w:rsidRPr="008B1E9D">
        <w:rPr>
          <w:rFonts w:ascii="Calibri" w:eastAsia="Calibri" w:hAnsi="Calibri" w:cs="Calibri"/>
        </w:rPr>
        <w:t>Kooth</w:t>
      </w:r>
      <w:proofErr w:type="spellEnd"/>
      <w:r w:rsidRPr="008B1E9D">
        <w:rPr>
          <w:rFonts w:ascii="Calibri" w:eastAsia="Calibri" w:hAnsi="Calibri" w:cs="Calibri"/>
        </w:rPr>
        <w:t xml:space="preserve">, a range of physical and digital promotional resources are being used around school to promote the service &amp; remind students </w:t>
      </w:r>
      <w:proofErr w:type="spellStart"/>
      <w:r w:rsidRPr="008B1E9D">
        <w:rPr>
          <w:rFonts w:ascii="Calibri" w:eastAsia="Calibri" w:hAnsi="Calibri" w:cs="Calibri"/>
        </w:rPr>
        <w:t>Kooth</w:t>
      </w:r>
      <w:proofErr w:type="spellEnd"/>
      <w:r w:rsidRPr="008B1E9D">
        <w:rPr>
          <w:rFonts w:ascii="Calibri" w:eastAsia="Calibri" w:hAnsi="Calibri" w:cs="Calibri"/>
        </w:rPr>
        <w:t xml:space="preserve"> is here to help 24/7 365 days of the year. </w:t>
      </w:r>
    </w:p>
    <w:p w14:paraId="40DF54FF" w14:textId="62EF359F" w:rsidR="007162B0" w:rsidRDefault="00000000">
      <w:pPr>
        <w:widowControl w:val="0"/>
        <w:spacing w:before="274" w:line="231" w:lineRule="auto"/>
        <w:ind w:left="236" w:right="1285" w:hanging="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Kooth</w:t>
      </w:r>
      <w:proofErr w:type="spellEnd"/>
      <w:r>
        <w:rPr>
          <w:rFonts w:ascii="Calibri" w:eastAsia="Calibri" w:hAnsi="Calibri" w:cs="Calibri"/>
        </w:rPr>
        <w:t xml:space="preserve"> offers free, </w:t>
      </w:r>
      <w:proofErr w:type="gramStart"/>
      <w:r>
        <w:rPr>
          <w:rFonts w:ascii="Calibri" w:eastAsia="Calibri" w:hAnsi="Calibri" w:cs="Calibri"/>
        </w:rPr>
        <w:t>safe</w:t>
      </w:r>
      <w:proofErr w:type="gramEnd"/>
      <w:r>
        <w:rPr>
          <w:rFonts w:ascii="Calibri" w:eastAsia="Calibri" w:hAnsi="Calibri" w:cs="Calibri"/>
        </w:rPr>
        <w:t xml:space="preserve"> and anonymous access to online wellbeing support and advice for children and young people </w:t>
      </w:r>
      <w:r w:rsidRPr="008B1E9D">
        <w:rPr>
          <w:rFonts w:ascii="Calibri" w:eastAsia="Calibri" w:hAnsi="Calibri" w:cs="Calibri"/>
          <w:b/>
        </w:rPr>
        <w:t>aged</w:t>
      </w:r>
      <w:r w:rsidRPr="008B1E9D">
        <w:rPr>
          <w:rFonts w:ascii="Calibri" w:eastAsia="Calibri" w:hAnsi="Calibri" w:cs="Calibri"/>
        </w:rPr>
        <w:t xml:space="preserve"> </w:t>
      </w:r>
      <w:r w:rsidR="008B1E9D" w:rsidRPr="008B1E9D">
        <w:rPr>
          <w:rFonts w:ascii="Calibri" w:eastAsia="Calibri" w:hAnsi="Calibri" w:cs="Calibri"/>
          <w:b/>
        </w:rPr>
        <w:t>11</w:t>
      </w:r>
      <w:r w:rsidRPr="008B1E9D">
        <w:rPr>
          <w:rFonts w:ascii="Calibri" w:eastAsia="Calibri" w:hAnsi="Calibri" w:cs="Calibri"/>
          <w:b/>
        </w:rPr>
        <w:t xml:space="preserve"> to</w:t>
      </w:r>
      <w:r w:rsidR="008B1E9D" w:rsidRPr="008B1E9D">
        <w:rPr>
          <w:rFonts w:ascii="Calibri" w:eastAsia="Calibri" w:hAnsi="Calibri" w:cs="Calibri"/>
          <w:b/>
        </w:rPr>
        <w:t xml:space="preserve"> 25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The registration process is quick, </w:t>
      </w:r>
      <w:proofErr w:type="gramStart"/>
      <w:r>
        <w:rPr>
          <w:rFonts w:ascii="Calibri" w:eastAsia="Calibri" w:hAnsi="Calibri" w:cs="Calibri"/>
        </w:rPr>
        <w:t>anonymous</w:t>
      </w:r>
      <w:proofErr w:type="gramEnd"/>
      <w:r>
        <w:rPr>
          <w:rFonts w:ascii="Calibri" w:eastAsia="Calibri" w:hAnsi="Calibri" w:cs="Calibri"/>
        </w:rPr>
        <w:t xml:space="preserve"> and safe. Using non-identifiable information, Children and Young People can access support, simply by registering at </w:t>
      </w:r>
      <w:hyperlink r:id="rId6">
        <w:r>
          <w:rPr>
            <w:rFonts w:ascii="Calibri" w:eastAsia="Calibri" w:hAnsi="Calibri" w:cs="Calibri"/>
            <w:color w:val="1155CC"/>
          </w:rPr>
          <w:t>www.kooth.com</w:t>
        </w:r>
      </w:hyperlink>
      <w:r>
        <w:rPr>
          <w:rFonts w:ascii="Calibri" w:eastAsia="Calibri" w:hAnsi="Calibri" w:cs="Calibri"/>
        </w:rPr>
        <w:t>.</w:t>
      </w:r>
    </w:p>
    <w:p w14:paraId="52CC9453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236" w:right="1285" w:hanging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color w:val="000000"/>
        </w:rPr>
        <w:t>no thresholds, waiting lists or referral</w:t>
      </w:r>
      <w:r>
        <w:rPr>
          <w:rFonts w:ascii="Calibri" w:eastAsia="Calibri" w:hAnsi="Calibri" w:cs="Calibri"/>
        </w:rPr>
        <w:t xml:space="preserve">s required, </w:t>
      </w:r>
      <w:r>
        <w:rPr>
          <w:rFonts w:ascii="Calibri" w:eastAsia="Calibri" w:hAnsi="Calibri" w:cs="Calibri"/>
          <w:color w:val="000000"/>
        </w:rPr>
        <w:t xml:space="preserve">young people can access support for ANY issues they may be experiencing. These may </w:t>
      </w:r>
      <w:proofErr w:type="gramStart"/>
      <w:r>
        <w:rPr>
          <w:rFonts w:ascii="Calibri" w:eastAsia="Calibri" w:hAnsi="Calibri" w:cs="Calibri"/>
          <w:color w:val="000000"/>
        </w:rPr>
        <w:t>include;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color w:val="000000"/>
        </w:rPr>
        <w:t xml:space="preserve">ody image, self-esteem, bereavement, academic pressures, anger, anxiety, suicidal thoughts, </w:t>
      </w:r>
      <w:proofErr w:type="spellStart"/>
      <w:r>
        <w:rPr>
          <w:rFonts w:ascii="Calibri" w:eastAsia="Calibri" w:hAnsi="Calibri" w:cs="Calibri"/>
          <w:color w:val="000000"/>
        </w:rPr>
        <w:t>self harm</w:t>
      </w:r>
      <w:proofErr w:type="spellEnd"/>
      <w:r>
        <w:rPr>
          <w:rFonts w:ascii="Calibri" w:eastAsia="Calibri" w:hAnsi="Calibri" w:cs="Calibri"/>
          <w:color w:val="000000"/>
        </w:rPr>
        <w:t>, friendships, sexuality, transition from primary to secondary school etc.</w:t>
      </w:r>
    </w:p>
    <w:p w14:paraId="0D631E41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236" w:right="1285" w:hanging="8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Kooth’s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BACP (British Association for Counselling &amp; Psychotherapy) </w:t>
      </w:r>
      <w:r>
        <w:rPr>
          <w:rFonts w:ascii="Calibri" w:eastAsia="Calibri" w:hAnsi="Calibri" w:cs="Calibri"/>
          <w:color w:val="000000"/>
        </w:rPr>
        <w:t>qualified therapists are online 365 days a year. Monday to Friday, from midday until 10pm and on weekends, 6pm until 10pm.</w:t>
      </w:r>
      <w:r>
        <w:rPr>
          <w:rFonts w:ascii="Calibri" w:eastAsia="Calibri" w:hAnsi="Calibri" w:cs="Calibri"/>
        </w:rPr>
        <w:t xml:space="preserve"> Users can also message the team 24 hours a day and receive a next day response.</w:t>
      </w:r>
    </w:p>
    <w:p w14:paraId="2E8C5EE2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236" w:right="1285" w:hanging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Young people can </w:t>
      </w:r>
      <w:r>
        <w:rPr>
          <w:rFonts w:ascii="Calibri" w:eastAsia="Calibri" w:hAnsi="Calibri" w:cs="Calibri"/>
          <w:color w:val="000000"/>
        </w:rPr>
        <w:t xml:space="preserve">access </w:t>
      </w:r>
      <w:proofErr w:type="gramStart"/>
      <w:r>
        <w:rPr>
          <w:rFonts w:ascii="Calibri" w:eastAsia="Calibri" w:hAnsi="Calibri" w:cs="Calibri"/>
          <w:color w:val="000000"/>
        </w:rPr>
        <w:t>fully-moderated</w:t>
      </w:r>
      <w:proofErr w:type="gramEnd"/>
      <w:r>
        <w:rPr>
          <w:rFonts w:ascii="Calibri" w:eastAsia="Calibri" w:hAnsi="Calibri" w:cs="Calibri"/>
          <w:color w:val="000000"/>
        </w:rPr>
        <w:t xml:space="preserve"> support forums, self</w:t>
      </w:r>
      <w:r>
        <w:rPr>
          <w:rFonts w:ascii="Calibri" w:eastAsia="Calibri" w:hAnsi="Calibri" w:cs="Calibri"/>
        </w:rPr>
        <w:t xml:space="preserve">-help tools, and </w:t>
      </w:r>
      <w:r>
        <w:rPr>
          <w:rFonts w:ascii="Calibri" w:eastAsia="Calibri" w:hAnsi="Calibri" w:cs="Calibri"/>
          <w:color w:val="000000"/>
        </w:rPr>
        <w:t>online magazine articles (w</w:t>
      </w:r>
      <w:r>
        <w:rPr>
          <w:rFonts w:ascii="Calibri" w:eastAsia="Calibri" w:hAnsi="Calibri" w:cs="Calibri"/>
        </w:rPr>
        <w:t xml:space="preserve">ritten by our professional team and other users across the UK) covering topics </w:t>
      </w:r>
      <w:r>
        <w:rPr>
          <w:rFonts w:ascii="Calibri" w:eastAsia="Calibri" w:hAnsi="Calibri" w:cs="Calibri"/>
          <w:color w:val="000000"/>
        </w:rPr>
        <w:t>ranging from health and wellb</w:t>
      </w:r>
      <w:r>
        <w:rPr>
          <w:rFonts w:ascii="Calibri" w:eastAsia="Calibri" w:hAnsi="Calibri" w:cs="Calibri"/>
        </w:rPr>
        <w:t>eing</w:t>
      </w:r>
      <w:r>
        <w:rPr>
          <w:rFonts w:ascii="Calibri" w:eastAsia="Calibri" w:hAnsi="Calibri" w:cs="Calibri"/>
          <w:color w:val="000000"/>
        </w:rPr>
        <w:t>, sport, technology, fashion etc.</w:t>
      </w:r>
      <w:r>
        <w:rPr>
          <w:rFonts w:ascii="Calibri" w:eastAsia="Calibri" w:hAnsi="Calibri" w:cs="Calibri"/>
        </w:rPr>
        <w:t xml:space="preserve"> alongside social, emotional and wellbeing support.</w:t>
      </w:r>
      <w:r>
        <w:rPr>
          <w:rFonts w:ascii="Calibri" w:eastAsia="Calibri" w:hAnsi="Calibri" w:cs="Calibri"/>
          <w:color w:val="000000"/>
        </w:rPr>
        <w:t xml:space="preserve"> Everything on </w:t>
      </w:r>
      <w:hyperlink r:id="rId7">
        <w:r>
          <w:rPr>
            <w:rFonts w:ascii="Calibri" w:eastAsia="Calibri" w:hAnsi="Calibri" w:cs="Calibri"/>
            <w:color w:val="1155CC"/>
          </w:rPr>
          <w:t>www.Kooth.com</w:t>
        </w:r>
      </w:hyperlink>
      <w:r>
        <w:rPr>
          <w:rFonts w:ascii="Calibri" w:eastAsia="Calibri" w:hAnsi="Calibri" w:cs="Calibri"/>
          <w:color w:val="000000"/>
        </w:rPr>
        <w:t xml:space="preserve"> is pre-moderated before going ‘live’ on the site, allowing for young people to offer and receive peer support in a safe and secure online environment.</w:t>
      </w:r>
    </w:p>
    <w:p w14:paraId="5A20D193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236" w:right="1285" w:hanging="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</w:rPr>
        <w:t>Kooth</w:t>
      </w:r>
      <w:proofErr w:type="spellEnd"/>
      <w:r>
        <w:rPr>
          <w:rFonts w:ascii="Calibri" w:eastAsia="Calibri" w:hAnsi="Calibri" w:cs="Calibri"/>
          <w:color w:val="000000"/>
        </w:rPr>
        <w:t xml:space="preserve"> delivers 1000’s of online </w:t>
      </w:r>
      <w:r>
        <w:rPr>
          <w:rFonts w:ascii="Calibri" w:eastAsia="Calibri" w:hAnsi="Calibri" w:cs="Calibri"/>
        </w:rPr>
        <w:t>wellbeing</w:t>
      </w:r>
      <w:r>
        <w:rPr>
          <w:rFonts w:ascii="Calibri" w:eastAsia="Calibri" w:hAnsi="Calibri" w:cs="Calibri"/>
          <w:color w:val="000000"/>
        </w:rPr>
        <w:t xml:space="preserve"> sessions each year in Local Authorities across the UK.  As 50% of referrals to CAMHS are </w:t>
      </w:r>
      <w:r>
        <w:rPr>
          <w:rFonts w:ascii="Calibri" w:eastAsia="Calibri" w:hAnsi="Calibri" w:cs="Calibri"/>
        </w:rPr>
        <w:t>unfortunately</w:t>
      </w:r>
      <w:r>
        <w:rPr>
          <w:rFonts w:ascii="Calibri" w:eastAsia="Calibri" w:hAnsi="Calibri" w:cs="Calibri"/>
          <w:color w:val="000000"/>
        </w:rPr>
        <w:t xml:space="preserve"> deemed inappropriate to their criteria, </w:t>
      </w:r>
      <w:proofErr w:type="spellStart"/>
      <w:r>
        <w:rPr>
          <w:rFonts w:ascii="Calibri" w:eastAsia="Calibri" w:hAnsi="Calibri" w:cs="Calibri"/>
          <w:color w:val="000000"/>
        </w:rPr>
        <w:t>Kooth</w:t>
      </w:r>
      <w:proofErr w:type="spellEnd"/>
      <w:r>
        <w:rPr>
          <w:rFonts w:ascii="Calibri" w:eastAsia="Calibri" w:hAnsi="Calibri" w:cs="Calibri"/>
          <w:color w:val="000000"/>
        </w:rPr>
        <w:t xml:space="preserve"> gives schools, </w:t>
      </w:r>
      <w:proofErr w:type="gramStart"/>
      <w:r>
        <w:rPr>
          <w:rFonts w:ascii="Calibri" w:eastAsia="Calibri" w:hAnsi="Calibri" w:cs="Calibri"/>
          <w:color w:val="000000"/>
        </w:rPr>
        <w:t>professionals</w:t>
      </w:r>
      <w:proofErr w:type="gramEnd"/>
      <w:r>
        <w:rPr>
          <w:rFonts w:ascii="Calibri" w:eastAsia="Calibri" w:hAnsi="Calibri" w:cs="Calibri"/>
          <w:color w:val="000000"/>
        </w:rPr>
        <w:t xml:space="preserve"> and families an alternative way of ensuring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color w:val="000000"/>
        </w:rPr>
        <w:t xml:space="preserve">hildren and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color w:val="000000"/>
        </w:rPr>
        <w:t xml:space="preserve">oung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 xml:space="preserve">eople can access free support when they need it, in a way that they find comfortable to access, via </w:t>
      </w:r>
      <w:r>
        <w:rPr>
          <w:rFonts w:ascii="Calibri" w:eastAsia="Calibri" w:hAnsi="Calibri" w:cs="Calibri"/>
        </w:rPr>
        <w:t>any web-</w:t>
      </w:r>
      <w:r>
        <w:rPr>
          <w:rFonts w:ascii="Calibri" w:eastAsia="Calibri" w:hAnsi="Calibri" w:cs="Calibri"/>
          <w:color w:val="000000"/>
        </w:rPr>
        <w:t>enabled devices</w:t>
      </w:r>
      <w:r>
        <w:rPr>
          <w:rFonts w:ascii="Calibri" w:eastAsia="Calibri" w:hAnsi="Calibri" w:cs="Calibri"/>
        </w:rPr>
        <w:t>.</w:t>
      </w:r>
    </w:p>
    <w:p w14:paraId="3814ED90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236" w:right="1285" w:hanging="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find a</w:t>
      </w:r>
      <w:r>
        <w:rPr>
          <w:rFonts w:ascii="Calibri" w:eastAsia="Calibri" w:hAnsi="Calibri" w:cs="Calibri"/>
          <w:color w:val="000000"/>
        </w:rPr>
        <w:t xml:space="preserve"> selection of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 xml:space="preserve">arent/Carer resources that can be accessed using this link: </w:t>
      </w:r>
      <w:hyperlink r:id="rId8">
        <w:r>
          <w:rPr>
            <w:rFonts w:ascii="Calibri" w:eastAsia="Calibri" w:hAnsi="Calibri" w:cs="Calibri"/>
            <w:color w:val="1155CC"/>
          </w:rPr>
          <w:t>Parents/Carers resources</w:t>
        </w:r>
      </w:hyperlink>
      <w:r>
        <w:rPr>
          <w:rFonts w:ascii="Calibri" w:eastAsia="Calibri" w:hAnsi="Calibri" w:cs="Calibri"/>
        </w:rPr>
        <w:t xml:space="preserve"> and If you have any questions or would like to discuss what</w:t>
      </w:r>
      <w:r>
        <w:rPr>
          <w:rFonts w:ascii="Calibri" w:eastAsia="Calibri" w:hAnsi="Calibri" w:cs="Calibri"/>
          <w:b/>
        </w:rPr>
        <w:t xml:space="preserve"> </w:t>
      </w:r>
      <w:hyperlink r:id="rId9">
        <w:r>
          <w:rPr>
            <w:rFonts w:ascii="Calibri" w:eastAsia="Calibri" w:hAnsi="Calibri" w:cs="Calibri"/>
            <w:color w:val="1155CC"/>
          </w:rPr>
          <w:t>Kooth.com</w:t>
        </w:r>
      </w:hyperlink>
      <w:r>
        <w:rPr>
          <w:rFonts w:ascii="Calibri" w:eastAsia="Calibri" w:hAnsi="Calibri" w:cs="Calibri"/>
          <w:b/>
          <w:color w:val="134F5C"/>
        </w:rPr>
        <w:t xml:space="preserve"> c</w:t>
      </w:r>
      <w:r>
        <w:rPr>
          <w:rFonts w:ascii="Calibri" w:eastAsia="Calibri" w:hAnsi="Calibri" w:cs="Calibri"/>
        </w:rPr>
        <w:t xml:space="preserve">an offer, please,  simply email </w:t>
      </w:r>
      <w:hyperlink r:id="rId10">
        <w:r>
          <w:rPr>
            <w:rFonts w:ascii="Calibri" w:eastAsia="Calibri" w:hAnsi="Calibri" w:cs="Calibri"/>
            <w:color w:val="1155CC"/>
          </w:rPr>
          <w:t>parents@kooth.com</w:t>
        </w:r>
      </w:hyperlink>
      <w:r>
        <w:rPr>
          <w:rFonts w:ascii="Calibri" w:eastAsia="Calibri" w:hAnsi="Calibri" w:cs="Calibri"/>
        </w:rPr>
        <w:t xml:space="preserve">. </w:t>
      </w:r>
    </w:p>
    <w:p w14:paraId="15EA7C24" w14:textId="77777777" w:rsidR="007162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236" w:right="1285" w:hanging="8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>Kind Regards</w:t>
      </w:r>
      <w:r>
        <w:rPr>
          <w:rFonts w:ascii="Calibri" w:eastAsia="Calibri" w:hAnsi="Calibri" w:cs="Calibri"/>
          <w:color w:val="222222"/>
        </w:rPr>
        <w:t xml:space="preserve"> </w:t>
      </w:r>
    </w:p>
    <w:p w14:paraId="5FA927D9" w14:textId="64EB3069" w:rsidR="007162B0" w:rsidRPr="008B1E9D" w:rsidRDefault="008B1E9D" w:rsidP="008B1E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228"/>
        <w:rPr>
          <w:rFonts w:ascii="Calibri" w:eastAsia="Calibri" w:hAnsi="Calibri" w:cs="Calibri"/>
          <w:color w:val="000000"/>
        </w:rPr>
      </w:pPr>
      <w:r w:rsidRPr="008B1E9D">
        <w:rPr>
          <w:rFonts w:ascii="Calibri" w:eastAsia="Calibri" w:hAnsi="Calibri" w:cs="Calibri"/>
          <w:color w:val="000000"/>
        </w:rPr>
        <w:t>NUAST</w:t>
      </w:r>
      <w:r>
        <w:rPr>
          <w:rFonts w:ascii="Calibri" w:eastAsia="Calibri" w:hAnsi="Calibri" w:cs="Calibri"/>
          <w:color w:val="000000"/>
        </w:rPr>
        <w:t xml:space="preserve"> Safeguarding Team</w:t>
      </w:r>
    </w:p>
    <w:p w14:paraId="776AA790" w14:textId="77777777" w:rsidR="007162B0" w:rsidRDefault="00000000">
      <w:pPr>
        <w:jc w:val="center"/>
        <w:rPr>
          <w:color w:val="222222"/>
          <w:sz w:val="19"/>
          <w:szCs w:val="19"/>
          <w:highlight w:val="whit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3882CBD" wp14:editId="6A28FE3D">
            <wp:simplePos x="0" y="0"/>
            <wp:positionH relativeFrom="column">
              <wp:posOffset>4133850</wp:posOffset>
            </wp:positionH>
            <wp:positionV relativeFrom="paragraph">
              <wp:posOffset>676275</wp:posOffset>
            </wp:positionV>
            <wp:extent cx="1624647" cy="368714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647" cy="368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162B0">
      <w:pgSz w:w="11900" w:h="16820"/>
      <w:pgMar w:top="180" w:right="187" w:bottom="335" w:left="121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0"/>
    <w:rsid w:val="007162B0"/>
    <w:rsid w:val="008B1E9D"/>
    <w:rsid w:val="00A4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53BE"/>
  <w15:docId w15:val="{2AA7AEB6-93B2-49ED-B856-5A88DDE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brandmaster.com/shared/assets/df26171f4836bd562fb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ooth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oth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kooth.com" TargetMode="External"/><Relationship Id="rId10" Type="http://schemas.openxmlformats.org/officeDocument/2006/relationships/hyperlink" Target="mailto:parents@kooth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oo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2557</Characters>
  <Application>Microsoft Office Word</Application>
  <DocSecurity>0</DocSecurity>
  <Lines>21</Lines>
  <Paragraphs>5</Paragraphs>
  <ScaleCrop>false</ScaleCrop>
  <Company>Nova Education Trust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Thompson Staff 8924004</dc:creator>
  <cp:lastModifiedBy>D Thompson Staff 8924004</cp:lastModifiedBy>
  <cp:revision>3</cp:revision>
  <dcterms:created xsi:type="dcterms:W3CDTF">2024-07-11T14:11:00Z</dcterms:created>
  <dcterms:modified xsi:type="dcterms:W3CDTF">2024-07-11T14:12:00Z</dcterms:modified>
</cp:coreProperties>
</file>