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201" w:rsidRPr="00D86892" w:rsidRDefault="00D86892" w:rsidP="00D86892">
      <w:pPr>
        <w:spacing w:after="542"/>
        <w:ind w:right="291"/>
      </w:pPr>
      <w:r>
        <w:rPr>
          <w:noProof/>
        </w:rPr>
        <mc:AlternateContent>
          <mc:Choice Requires="wps">
            <w:drawing>
              <wp:anchor distT="0" distB="0" distL="114300" distR="114300" simplePos="0" relativeHeight="251659264" behindDoc="0" locked="0" layoutInCell="1" allowOverlap="1">
                <wp:simplePos x="0" y="0"/>
                <wp:positionH relativeFrom="column">
                  <wp:posOffset>1543878</wp:posOffset>
                </wp:positionH>
                <wp:positionV relativeFrom="paragraph">
                  <wp:posOffset>762001</wp:posOffset>
                </wp:positionV>
                <wp:extent cx="5420139" cy="430696"/>
                <wp:effectExtent l="0" t="0" r="9525" b="7620"/>
                <wp:wrapNone/>
                <wp:docPr id="2" name="Text Box 2"/>
                <wp:cNvGraphicFramePr/>
                <a:graphic xmlns:a="http://schemas.openxmlformats.org/drawingml/2006/main">
                  <a:graphicData uri="http://schemas.microsoft.com/office/word/2010/wordprocessingShape">
                    <wps:wsp>
                      <wps:cNvSpPr txBox="1"/>
                      <wps:spPr>
                        <a:xfrm>
                          <a:off x="0" y="0"/>
                          <a:ext cx="5420139" cy="430696"/>
                        </a:xfrm>
                        <a:prstGeom prst="rect">
                          <a:avLst/>
                        </a:prstGeom>
                        <a:solidFill>
                          <a:schemeClr val="lt1"/>
                        </a:solidFill>
                        <a:ln w="6350">
                          <a:noFill/>
                        </a:ln>
                      </wps:spPr>
                      <wps:txbx>
                        <w:txbxContent>
                          <w:p w:rsidR="0085428F" w:rsidRDefault="0085428F" w:rsidP="00D86892">
                            <w:pPr>
                              <w:spacing w:after="82"/>
                              <w:jc w:val="center"/>
                            </w:pPr>
                            <w:r>
                              <w:rPr>
                                <w:b/>
                                <w:sz w:val="36"/>
                              </w:rPr>
                              <w:t>A-Level Further Maths with Mathematics A level Guide</w:t>
                            </w:r>
                          </w:p>
                          <w:p w:rsidR="0085428F" w:rsidRDefault="00854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1.55pt;margin-top:60pt;width:426.8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" fillcolor="white [3201]" stroked="f" strokeweight=".5pt">
                <v:textbox>
                  <w:txbxContent>
                    <w:p w:rsidR="0085428F" w:rsidRDefault="0085428F" w:rsidP="00D86892">
                      <w:pPr>
                        <w:spacing w:after="82"/>
                        <w:jc w:val="center"/>
                      </w:pPr>
                      <w:r>
                        <w:rPr>
                          <w:b/>
                          <w:sz w:val="36"/>
                        </w:rPr>
                        <w:t>A-Level Further Maths with Mathematics A level Guide</w:t>
                      </w:r>
                    </w:p>
                    <w:p w:rsidR="0085428F" w:rsidRDefault="0085428F"/>
                  </w:txbxContent>
                </v:textbox>
              </v:shape>
            </w:pict>
          </mc:Fallback>
        </mc:AlternateContent>
      </w:r>
      <w:r w:rsidRPr="00D86892">
        <w:rPr>
          <w:noProof/>
        </w:rPr>
        <w:drawing>
          <wp:inline distT="0" distB="0" distL="0" distR="0" wp14:anchorId="4AF80945" wp14:editId="15D55A52">
            <wp:extent cx="1467503" cy="1161001"/>
            <wp:effectExtent l="0" t="0" r="0" b="127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5"/>
                    <a:srcRect l="30580" t="28965" r="31365" b="14876"/>
                    <a:stretch/>
                  </pic:blipFill>
                  <pic:spPr bwMode="auto">
                    <a:xfrm>
                      <a:off x="0" y="0"/>
                      <a:ext cx="1528056" cy="1208907"/>
                    </a:xfrm>
                    <a:prstGeom prst="rect">
                      <a:avLst/>
                    </a:prstGeom>
                    <a:ln>
                      <a:noFill/>
                    </a:ln>
                    <a:extLst>
                      <a:ext uri="{53640926-AAD7-44D8-BBD7-CCE9431645EC}">
                        <a14:shadowObscured xmlns:a14="http://schemas.microsoft.com/office/drawing/2010/main"/>
                      </a:ext>
                    </a:extLst>
                  </pic:spPr>
                </pic:pic>
              </a:graphicData>
            </a:graphic>
          </wp:inline>
        </w:drawing>
      </w:r>
    </w:p>
    <w:p w:rsidR="00BB1201" w:rsidRPr="00EC4E64" w:rsidRDefault="00BB1201">
      <w:pPr>
        <w:spacing w:after="137"/>
        <w:rPr>
          <w:b/>
          <w:sz w:val="32"/>
          <w:u w:val="single"/>
        </w:rPr>
      </w:pPr>
      <w:r w:rsidRPr="00EC4E64">
        <w:rPr>
          <w:b/>
          <w:sz w:val="32"/>
          <w:u w:val="single"/>
        </w:rPr>
        <w:t xml:space="preserve">How </w:t>
      </w:r>
      <w:r w:rsidR="00D86892">
        <w:rPr>
          <w:b/>
          <w:sz w:val="32"/>
          <w:u w:val="single"/>
        </w:rPr>
        <w:t xml:space="preserve">Further Maths and </w:t>
      </w:r>
      <w:r w:rsidR="008E57C4">
        <w:rPr>
          <w:b/>
          <w:sz w:val="32"/>
          <w:u w:val="single"/>
        </w:rPr>
        <w:t>Mathematics</w:t>
      </w:r>
      <w:r w:rsidRPr="00EC4E64">
        <w:rPr>
          <w:b/>
          <w:sz w:val="32"/>
          <w:u w:val="single"/>
        </w:rPr>
        <w:t xml:space="preserve"> </w:t>
      </w:r>
      <w:proofErr w:type="gramStart"/>
      <w:r w:rsidRPr="00EC4E64">
        <w:rPr>
          <w:b/>
          <w:sz w:val="32"/>
          <w:u w:val="single"/>
        </w:rPr>
        <w:t>will be taught</w:t>
      </w:r>
      <w:proofErr w:type="gramEnd"/>
      <w:r w:rsidR="00343962">
        <w:rPr>
          <w:b/>
          <w:sz w:val="32"/>
          <w:u w:val="single"/>
        </w:rPr>
        <w:t>:</w:t>
      </w:r>
    </w:p>
    <w:p w:rsidR="00A9707E" w:rsidRDefault="007F59BC">
      <w:pPr>
        <w:spacing w:after="137"/>
        <w:rPr>
          <w:sz w:val="24"/>
          <w:szCs w:val="24"/>
        </w:rPr>
      </w:pPr>
      <w:r>
        <w:rPr>
          <w:sz w:val="24"/>
          <w:szCs w:val="24"/>
        </w:rPr>
        <w:t xml:space="preserve">A level </w:t>
      </w:r>
      <w:r w:rsidR="00D86892">
        <w:rPr>
          <w:sz w:val="24"/>
          <w:szCs w:val="24"/>
        </w:rPr>
        <w:t xml:space="preserve">Further Maths is integrated alongside </w:t>
      </w:r>
      <w:r w:rsidR="00ED7619">
        <w:rPr>
          <w:sz w:val="24"/>
          <w:szCs w:val="24"/>
        </w:rPr>
        <w:t>Maths and</w:t>
      </w:r>
      <w:r>
        <w:rPr>
          <w:sz w:val="24"/>
          <w:szCs w:val="24"/>
        </w:rPr>
        <w:t xml:space="preserve"> taught through a series of interleaving topics </w:t>
      </w:r>
      <w:r w:rsidR="00D86892">
        <w:rPr>
          <w:sz w:val="24"/>
          <w:szCs w:val="24"/>
        </w:rPr>
        <w:t xml:space="preserve">with an initial focus on the core (pure) content of both </w:t>
      </w:r>
      <w:proofErr w:type="gramStart"/>
      <w:r w:rsidR="00D86892">
        <w:rPr>
          <w:sz w:val="24"/>
          <w:szCs w:val="24"/>
        </w:rPr>
        <w:t>A</w:t>
      </w:r>
      <w:proofErr w:type="gramEnd"/>
      <w:r w:rsidR="00D86892">
        <w:rPr>
          <w:sz w:val="24"/>
          <w:szCs w:val="24"/>
        </w:rPr>
        <w:t xml:space="preserve"> levels. Pure maths builds</w:t>
      </w:r>
      <w:r>
        <w:rPr>
          <w:sz w:val="24"/>
          <w:szCs w:val="24"/>
        </w:rPr>
        <w:t xml:space="preserve"> on aspects that have a</w:t>
      </w:r>
      <w:r w:rsidR="00D86892">
        <w:rPr>
          <w:sz w:val="24"/>
          <w:szCs w:val="24"/>
        </w:rPr>
        <w:t xml:space="preserve">lready been met at GCSE and introduces some </w:t>
      </w:r>
      <w:r>
        <w:rPr>
          <w:sz w:val="24"/>
          <w:szCs w:val="24"/>
        </w:rPr>
        <w:t>new areas of study</w:t>
      </w:r>
      <w:r w:rsidR="00D86892">
        <w:rPr>
          <w:sz w:val="24"/>
          <w:szCs w:val="24"/>
        </w:rPr>
        <w:t xml:space="preserve"> (more familiar</w:t>
      </w:r>
      <w:r w:rsidR="00ED7619">
        <w:rPr>
          <w:sz w:val="24"/>
          <w:szCs w:val="24"/>
        </w:rPr>
        <w:t xml:space="preserve"> to anyone who has studied level 2 </w:t>
      </w:r>
      <w:proofErr w:type="gramStart"/>
      <w:r w:rsidR="00ED7619">
        <w:rPr>
          <w:sz w:val="24"/>
          <w:szCs w:val="24"/>
        </w:rPr>
        <w:t>Further</w:t>
      </w:r>
      <w:proofErr w:type="gramEnd"/>
      <w:r w:rsidR="00ED7619">
        <w:rPr>
          <w:sz w:val="24"/>
          <w:szCs w:val="24"/>
        </w:rPr>
        <w:t xml:space="preserve"> Maths)</w:t>
      </w:r>
      <w:r>
        <w:rPr>
          <w:sz w:val="24"/>
          <w:szCs w:val="24"/>
        </w:rPr>
        <w:t xml:space="preserve">. </w:t>
      </w:r>
      <w:r w:rsidR="00ED7619">
        <w:rPr>
          <w:sz w:val="24"/>
          <w:szCs w:val="24"/>
        </w:rPr>
        <w:t xml:space="preserve">Further Core content is by its nature more abstract and a stepping-stone towards the mathematics met in a Maths or Physics degree. </w:t>
      </w:r>
      <w:r w:rsidR="001E5075">
        <w:rPr>
          <w:sz w:val="24"/>
          <w:szCs w:val="24"/>
        </w:rPr>
        <w:t xml:space="preserve">The applied </w:t>
      </w:r>
      <w:r w:rsidR="00876066">
        <w:rPr>
          <w:sz w:val="24"/>
          <w:szCs w:val="24"/>
        </w:rPr>
        <w:t xml:space="preserve">Statistics and Mechanics content </w:t>
      </w:r>
      <w:r w:rsidR="001E5075">
        <w:rPr>
          <w:sz w:val="24"/>
          <w:szCs w:val="24"/>
        </w:rPr>
        <w:t>in Further Maths build</w:t>
      </w:r>
      <w:r w:rsidR="00876066">
        <w:rPr>
          <w:sz w:val="24"/>
          <w:szCs w:val="24"/>
        </w:rPr>
        <w:t>s</w:t>
      </w:r>
      <w:r w:rsidR="001E5075">
        <w:rPr>
          <w:sz w:val="24"/>
          <w:szCs w:val="24"/>
        </w:rPr>
        <w:t xml:space="preserve"> on the Mathematics </w:t>
      </w:r>
      <w:proofErr w:type="gramStart"/>
      <w:r w:rsidR="001E5075">
        <w:rPr>
          <w:sz w:val="24"/>
          <w:szCs w:val="24"/>
        </w:rPr>
        <w:t>A</w:t>
      </w:r>
      <w:proofErr w:type="gramEnd"/>
      <w:r w:rsidR="001E5075">
        <w:rPr>
          <w:sz w:val="24"/>
          <w:szCs w:val="24"/>
        </w:rPr>
        <w:t xml:space="preserve"> level applied content, so our teaching plans are integrated</w:t>
      </w:r>
      <w:r w:rsidR="005811D0">
        <w:rPr>
          <w:sz w:val="24"/>
          <w:szCs w:val="24"/>
        </w:rPr>
        <w:t xml:space="preserve">. </w:t>
      </w:r>
      <w:r w:rsidR="00876066">
        <w:rPr>
          <w:sz w:val="24"/>
          <w:szCs w:val="24"/>
        </w:rPr>
        <w:t xml:space="preserve">Further decision </w:t>
      </w:r>
      <w:proofErr w:type="gramStart"/>
      <w:r w:rsidR="00876066">
        <w:rPr>
          <w:sz w:val="24"/>
          <w:szCs w:val="24"/>
        </w:rPr>
        <w:t>is taught</w:t>
      </w:r>
      <w:proofErr w:type="gramEnd"/>
      <w:r w:rsidR="00876066">
        <w:rPr>
          <w:sz w:val="24"/>
          <w:szCs w:val="24"/>
        </w:rPr>
        <w:t xml:space="preserve"> to all Further Maths stud</w:t>
      </w:r>
      <w:r w:rsidR="005A46CF">
        <w:rPr>
          <w:sz w:val="24"/>
          <w:szCs w:val="24"/>
        </w:rPr>
        <w:t>ents in year 12 to give</w:t>
      </w:r>
      <w:r w:rsidR="00876066">
        <w:rPr>
          <w:sz w:val="24"/>
          <w:szCs w:val="24"/>
        </w:rPr>
        <w:t xml:space="preserve"> experience of all these three optional applied units</w:t>
      </w:r>
      <w:r w:rsidR="005A46CF">
        <w:rPr>
          <w:sz w:val="24"/>
          <w:szCs w:val="24"/>
        </w:rPr>
        <w:t>,</w:t>
      </w:r>
      <w:r w:rsidR="00876066">
        <w:rPr>
          <w:sz w:val="24"/>
          <w:szCs w:val="24"/>
        </w:rPr>
        <w:t xml:space="preserve"> before students select their preferred </w:t>
      </w:r>
      <w:r w:rsidR="005A46CF">
        <w:rPr>
          <w:sz w:val="24"/>
          <w:szCs w:val="24"/>
        </w:rPr>
        <w:t xml:space="preserve">two </w:t>
      </w:r>
      <w:r w:rsidR="00876066">
        <w:rPr>
          <w:sz w:val="24"/>
          <w:szCs w:val="24"/>
        </w:rPr>
        <w:t>applied units</w:t>
      </w:r>
      <w:r w:rsidR="005A46CF">
        <w:rPr>
          <w:sz w:val="24"/>
          <w:szCs w:val="24"/>
        </w:rPr>
        <w:t xml:space="preserve"> in year 13.</w:t>
      </w:r>
      <w:r w:rsidR="00876066">
        <w:rPr>
          <w:sz w:val="24"/>
          <w:szCs w:val="24"/>
        </w:rPr>
        <w:t xml:space="preserve"> </w:t>
      </w:r>
    </w:p>
    <w:p w:rsidR="0041511A" w:rsidRPr="00170F61" w:rsidRDefault="00ED7619">
      <w:pPr>
        <w:spacing w:after="137"/>
        <w:rPr>
          <w:sz w:val="24"/>
          <w:szCs w:val="24"/>
        </w:rPr>
      </w:pPr>
      <w:r>
        <w:rPr>
          <w:sz w:val="24"/>
          <w:szCs w:val="24"/>
        </w:rPr>
        <w:t>Your teachers introduce each</w:t>
      </w:r>
      <w:r w:rsidR="007F59BC">
        <w:rPr>
          <w:sz w:val="24"/>
          <w:szCs w:val="24"/>
        </w:rPr>
        <w:t xml:space="preserve"> topic with an overview of the elements within it and its links with your prior learning and then take you through the techniques and reasoning behind key worked examples.</w:t>
      </w:r>
      <w:r w:rsidR="00170F61">
        <w:rPr>
          <w:sz w:val="24"/>
          <w:szCs w:val="24"/>
        </w:rPr>
        <w:t xml:space="preserve"> Students are encouraged </w:t>
      </w:r>
      <w:r w:rsidR="004B4111">
        <w:rPr>
          <w:sz w:val="24"/>
          <w:szCs w:val="24"/>
        </w:rPr>
        <w:t xml:space="preserve">to </w:t>
      </w:r>
      <w:r w:rsidR="00170F61">
        <w:rPr>
          <w:sz w:val="24"/>
          <w:szCs w:val="24"/>
        </w:rPr>
        <w:t>participate in shared solutions of problems, to ask questions in search of deeper understanding and to reflect on where new l</w:t>
      </w:r>
      <w:r w:rsidR="004B4111">
        <w:rPr>
          <w:sz w:val="24"/>
          <w:szCs w:val="24"/>
        </w:rPr>
        <w:t>earning may develop later. S</w:t>
      </w:r>
      <w:r w:rsidR="00170F61">
        <w:rPr>
          <w:sz w:val="24"/>
          <w:szCs w:val="24"/>
        </w:rPr>
        <w:t xml:space="preserve">tudents </w:t>
      </w:r>
      <w:proofErr w:type="gramStart"/>
      <w:r w:rsidR="00170F61">
        <w:rPr>
          <w:sz w:val="24"/>
          <w:szCs w:val="24"/>
        </w:rPr>
        <w:t>are supplied</w:t>
      </w:r>
      <w:proofErr w:type="gramEnd"/>
      <w:r w:rsidR="00170F61">
        <w:rPr>
          <w:sz w:val="24"/>
          <w:szCs w:val="24"/>
        </w:rPr>
        <w:t xml:space="preserve"> with exercise books to use for practice exercises</w:t>
      </w:r>
      <w:r w:rsidR="004B2484">
        <w:rPr>
          <w:sz w:val="24"/>
          <w:szCs w:val="24"/>
        </w:rPr>
        <w:t xml:space="preserve"> and notes. T</w:t>
      </w:r>
      <w:r w:rsidR="00170F61">
        <w:rPr>
          <w:sz w:val="24"/>
          <w:szCs w:val="24"/>
        </w:rPr>
        <w:t>extbooks publ</w:t>
      </w:r>
      <w:r w:rsidR="00A9707E">
        <w:rPr>
          <w:sz w:val="24"/>
          <w:szCs w:val="24"/>
        </w:rPr>
        <w:t xml:space="preserve">ished by </w:t>
      </w:r>
      <w:proofErr w:type="spellStart"/>
      <w:r w:rsidR="00A9707E">
        <w:rPr>
          <w:sz w:val="24"/>
          <w:szCs w:val="24"/>
        </w:rPr>
        <w:t>Pearsons</w:t>
      </w:r>
      <w:proofErr w:type="spellEnd"/>
      <w:r w:rsidR="00A9707E">
        <w:rPr>
          <w:sz w:val="24"/>
          <w:szCs w:val="24"/>
        </w:rPr>
        <w:t xml:space="preserve"> (Edexcel) </w:t>
      </w:r>
      <w:proofErr w:type="gramStart"/>
      <w:r w:rsidR="00A9707E">
        <w:rPr>
          <w:sz w:val="24"/>
          <w:szCs w:val="24"/>
        </w:rPr>
        <w:t xml:space="preserve">are </w:t>
      </w:r>
      <w:r w:rsidR="00170F61">
        <w:rPr>
          <w:sz w:val="24"/>
          <w:szCs w:val="24"/>
        </w:rPr>
        <w:t>often used</w:t>
      </w:r>
      <w:proofErr w:type="gramEnd"/>
      <w:r w:rsidR="00170F61">
        <w:rPr>
          <w:sz w:val="24"/>
          <w:szCs w:val="24"/>
        </w:rPr>
        <w:t xml:space="preserve"> for practice both in and out of lessons. The department has a comprehensive VLE set up through Moodle, which has a rich collection of supporting resources as well as topic based Review </w:t>
      </w:r>
      <w:proofErr w:type="spellStart"/>
      <w:r w:rsidR="00170F61">
        <w:rPr>
          <w:sz w:val="24"/>
          <w:szCs w:val="24"/>
        </w:rPr>
        <w:t>homeworks</w:t>
      </w:r>
      <w:proofErr w:type="spellEnd"/>
      <w:r w:rsidR="00170F61">
        <w:rPr>
          <w:sz w:val="24"/>
          <w:szCs w:val="24"/>
        </w:rPr>
        <w:t xml:space="preserve"> based on exam board questions and examiners’ mark schemes.</w:t>
      </w:r>
    </w:p>
    <w:p w:rsidR="00BB1201" w:rsidRDefault="00BB1201">
      <w:pPr>
        <w:spacing w:after="137"/>
        <w:rPr>
          <w:b/>
          <w:sz w:val="32"/>
          <w:u w:val="single"/>
        </w:rPr>
      </w:pPr>
      <w:r w:rsidRPr="00EC4E64">
        <w:rPr>
          <w:b/>
          <w:sz w:val="32"/>
          <w:u w:val="single"/>
        </w:rPr>
        <w:t>Working expectations:</w:t>
      </w:r>
    </w:p>
    <w:p w:rsidR="0041511A" w:rsidRPr="005466C2" w:rsidRDefault="00287544">
      <w:pPr>
        <w:spacing w:after="137"/>
        <w:rPr>
          <w:sz w:val="24"/>
          <w:szCs w:val="24"/>
        </w:rPr>
      </w:pPr>
      <w:r>
        <w:rPr>
          <w:sz w:val="24"/>
          <w:szCs w:val="24"/>
        </w:rPr>
        <w:t xml:space="preserve">You </w:t>
      </w:r>
      <w:proofErr w:type="gramStart"/>
      <w:r>
        <w:rPr>
          <w:sz w:val="24"/>
          <w:szCs w:val="24"/>
        </w:rPr>
        <w:t>are expected</w:t>
      </w:r>
      <w:proofErr w:type="gramEnd"/>
      <w:r>
        <w:rPr>
          <w:sz w:val="24"/>
          <w:szCs w:val="24"/>
        </w:rPr>
        <w:t xml:space="preserve"> to spend time after every lesson reflecting on the work covered and completing further practice (there is not sufficient time in lessons</w:t>
      </w:r>
      <w:r w:rsidR="004B4111">
        <w:rPr>
          <w:sz w:val="24"/>
          <w:szCs w:val="24"/>
        </w:rPr>
        <w:t xml:space="preserve"> to put in the necessary practice). Only </w:t>
      </w:r>
      <w:r w:rsidR="00A9707E">
        <w:rPr>
          <w:sz w:val="24"/>
          <w:szCs w:val="24"/>
        </w:rPr>
        <w:t>by</w:t>
      </w:r>
      <w:r w:rsidR="004B4111">
        <w:rPr>
          <w:sz w:val="24"/>
          <w:szCs w:val="24"/>
        </w:rPr>
        <w:t xml:space="preserve"> working through </w:t>
      </w:r>
      <w:proofErr w:type="gramStart"/>
      <w:r w:rsidR="004B4111">
        <w:rPr>
          <w:sz w:val="24"/>
          <w:szCs w:val="24"/>
        </w:rPr>
        <w:t>questions</w:t>
      </w:r>
      <w:proofErr w:type="gramEnd"/>
      <w:r w:rsidR="004B4111">
        <w:rPr>
          <w:sz w:val="24"/>
          <w:szCs w:val="24"/>
        </w:rPr>
        <w:t xml:space="preserve"> do you establish mastery of techniques and </w:t>
      </w:r>
      <w:r w:rsidR="00A9707E">
        <w:rPr>
          <w:sz w:val="24"/>
          <w:szCs w:val="24"/>
        </w:rPr>
        <w:t xml:space="preserve">by </w:t>
      </w:r>
      <w:r w:rsidR="004B2484">
        <w:rPr>
          <w:sz w:val="24"/>
          <w:szCs w:val="24"/>
        </w:rPr>
        <w:t>developing strategies to solve problems</w:t>
      </w:r>
      <w:r w:rsidR="00A9707E">
        <w:rPr>
          <w:sz w:val="24"/>
          <w:szCs w:val="24"/>
        </w:rPr>
        <w:t>,</w:t>
      </w:r>
      <w:r w:rsidR="004B2484">
        <w:rPr>
          <w:sz w:val="24"/>
          <w:szCs w:val="24"/>
        </w:rPr>
        <w:t xml:space="preserve"> secure learning take place. However independent you may be as a learner, opportunities to discuss your reasoning with other students and compare strategies will all lead to refined practice and deeper understanding. </w:t>
      </w:r>
      <w:r w:rsidR="00ED7619">
        <w:rPr>
          <w:sz w:val="24"/>
          <w:szCs w:val="24"/>
        </w:rPr>
        <w:t xml:space="preserve">Both </w:t>
      </w:r>
      <w:r w:rsidR="004B2484">
        <w:rPr>
          <w:sz w:val="24"/>
          <w:szCs w:val="24"/>
        </w:rPr>
        <w:t xml:space="preserve">A level Maths </w:t>
      </w:r>
      <w:r w:rsidR="00ED7619">
        <w:rPr>
          <w:sz w:val="24"/>
          <w:szCs w:val="24"/>
        </w:rPr>
        <w:t>and Further Maths place</w:t>
      </w:r>
      <w:r w:rsidR="004B2484">
        <w:rPr>
          <w:sz w:val="24"/>
          <w:szCs w:val="24"/>
        </w:rPr>
        <w:t xml:space="preserve"> a far greater emphasis on proof than GCSE and so the quality of your mathematical writing is crucial – students are therefore expected to make detailed comparisons between their own solutions and the model solutions that are shared with them.</w:t>
      </w:r>
    </w:p>
    <w:p w:rsidR="00BB1201" w:rsidRPr="00EC4E64" w:rsidRDefault="00BB1201">
      <w:pPr>
        <w:spacing w:after="137"/>
        <w:rPr>
          <w:b/>
          <w:sz w:val="32"/>
          <w:u w:val="single"/>
        </w:rPr>
      </w:pPr>
      <w:r w:rsidRPr="00EC4E64">
        <w:rPr>
          <w:b/>
          <w:sz w:val="32"/>
          <w:u w:val="single"/>
        </w:rPr>
        <w:t xml:space="preserve">What 100% </w:t>
      </w:r>
      <w:r w:rsidR="00343962">
        <w:rPr>
          <w:b/>
          <w:sz w:val="32"/>
          <w:u w:val="single"/>
        </w:rPr>
        <w:t xml:space="preserve">effort </w:t>
      </w:r>
      <w:r w:rsidR="00ED7619">
        <w:rPr>
          <w:b/>
          <w:sz w:val="32"/>
          <w:u w:val="single"/>
        </w:rPr>
        <w:t>in the</w:t>
      </w:r>
      <w:r w:rsidRPr="00EC4E64">
        <w:rPr>
          <w:b/>
          <w:sz w:val="32"/>
          <w:u w:val="single"/>
        </w:rPr>
        <w:t>s</w:t>
      </w:r>
      <w:r w:rsidR="00ED7619">
        <w:rPr>
          <w:b/>
          <w:sz w:val="32"/>
          <w:u w:val="single"/>
        </w:rPr>
        <w:t>e</w:t>
      </w:r>
      <w:r w:rsidRPr="00EC4E64">
        <w:rPr>
          <w:b/>
          <w:sz w:val="32"/>
          <w:u w:val="single"/>
        </w:rPr>
        <w:t xml:space="preserve"> subject looks like</w:t>
      </w:r>
      <w:r w:rsidR="00343962">
        <w:rPr>
          <w:b/>
          <w:sz w:val="32"/>
          <w:u w:val="single"/>
        </w:rPr>
        <w:t>:</w:t>
      </w:r>
    </w:p>
    <w:p w:rsidR="005466C2" w:rsidRDefault="00A9707E" w:rsidP="005466C2">
      <w:pPr>
        <w:pStyle w:val="ListParagraph"/>
        <w:numPr>
          <w:ilvl w:val="0"/>
          <w:numId w:val="6"/>
        </w:numPr>
        <w:spacing w:after="137"/>
        <w:rPr>
          <w:sz w:val="24"/>
          <w:szCs w:val="24"/>
        </w:rPr>
      </w:pPr>
      <w:r>
        <w:rPr>
          <w:sz w:val="24"/>
          <w:szCs w:val="24"/>
        </w:rPr>
        <w:t>You need a</w:t>
      </w:r>
      <w:r w:rsidR="005466C2">
        <w:rPr>
          <w:sz w:val="24"/>
          <w:szCs w:val="24"/>
        </w:rPr>
        <w:t xml:space="preserve"> level of stamina that means you will put in the routine practice needed, usually involving about the same time out of lessons as that committed during lesson time</w:t>
      </w:r>
      <w:r>
        <w:rPr>
          <w:sz w:val="24"/>
          <w:szCs w:val="24"/>
        </w:rPr>
        <w:t>.</w:t>
      </w:r>
    </w:p>
    <w:p w:rsidR="0041511A" w:rsidRDefault="005466C2" w:rsidP="005466C2">
      <w:pPr>
        <w:pStyle w:val="ListParagraph"/>
        <w:numPr>
          <w:ilvl w:val="0"/>
          <w:numId w:val="6"/>
        </w:numPr>
        <w:spacing w:after="137"/>
        <w:rPr>
          <w:sz w:val="24"/>
          <w:szCs w:val="24"/>
        </w:rPr>
      </w:pPr>
      <w:r>
        <w:rPr>
          <w:sz w:val="24"/>
          <w:szCs w:val="24"/>
        </w:rPr>
        <w:t xml:space="preserve">A curiosity about the </w:t>
      </w:r>
      <w:proofErr w:type="gramStart"/>
      <w:r>
        <w:rPr>
          <w:sz w:val="24"/>
          <w:szCs w:val="24"/>
        </w:rPr>
        <w:t>subject which means you</w:t>
      </w:r>
      <w:proofErr w:type="gramEnd"/>
      <w:r>
        <w:rPr>
          <w:sz w:val="24"/>
          <w:szCs w:val="24"/>
        </w:rPr>
        <w:t xml:space="preserve"> always want to know why, as well as how</w:t>
      </w:r>
      <w:r w:rsidR="00A9707E">
        <w:rPr>
          <w:sz w:val="24"/>
          <w:szCs w:val="24"/>
        </w:rPr>
        <w:t>.</w:t>
      </w:r>
    </w:p>
    <w:p w:rsidR="005466C2" w:rsidRDefault="0010302F" w:rsidP="005466C2">
      <w:pPr>
        <w:pStyle w:val="ListParagraph"/>
        <w:numPr>
          <w:ilvl w:val="0"/>
          <w:numId w:val="6"/>
        </w:numPr>
        <w:spacing w:after="137"/>
        <w:rPr>
          <w:sz w:val="24"/>
          <w:szCs w:val="24"/>
        </w:rPr>
      </w:pPr>
      <w:r>
        <w:rPr>
          <w:sz w:val="24"/>
          <w:szCs w:val="24"/>
        </w:rPr>
        <w:t>A self-discipline to look for any</w:t>
      </w:r>
      <w:r w:rsidR="005466C2">
        <w:rPr>
          <w:sz w:val="24"/>
          <w:szCs w:val="24"/>
        </w:rPr>
        <w:t xml:space="preserve"> mistake</w:t>
      </w:r>
      <w:r>
        <w:rPr>
          <w:sz w:val="24"/>
          <w:szCs w:val="24"/>
        </w:rPr>
        <w:t>s</w:t>
      </w:r>
      <w:r w:rsidR="005466C2">
        <w:rPr>
          <w:sz w:val="24"/>
          <w:szCs w:val="24"/>
        </w:rPr>
        <w:t xml:space="preserve"> in your work</w:t>
      </w:r>
      <w:r>
        <w:rPr>
          <w:sz w:val="24"/>
          <w:szCs w:val="24"/>
        </w:rPr>
        <w:t xml:space="preserve"> and to uncover their cause and resolve them</w:t>
      </w:r>
      <w:r w:rsidR="00A9707E">
        <w:rPr>
          <w:sz w:val="24"/>
          <w:szCs w:val="24"/>
        </w:rPr>
        <w:t>.</w:t>
      </w:r>
    </w:p>
    <w:p w:rsidR="005466C2" w:rsidRDefault="005466C2" w:rsidP="005466C2">
      <w:pPr>
        <w:pStyle w:val="ListParagraph"/>
        <w:numPr>
          <w:ilvl w:val="0"/>
          <w:numId w:val="6"/>
        </w:numPr>
        <w:spacing w:after="137"/>
        <w:rPr>
          <w:sz w:val="24"/>
          <w:szCs w:val="24"/>
        </w:rPr>
      </w:pPr>
      <w:r>
        <w:rPr>
          <w:sz w:val="24"/>
          <w:szCs w:val="24"/>
        </w:rPr>
        <w:t>Sufficient resilience that means you might walk away from a challenging problem to make a cup of tea</w:t>
      </w:r>
      <w:r w:rsidR="00613E13">
        <w:rPr>
          <w:sz w:val="24"/>
          <w:szCs w:val="24"/>
        </w:rPr>
        <w:t>,</w:t>
      </w:r>
      <w:r>
        <w:rPr>
          <w:sz w:val="24"/>
          <w:szCs w:val="24"/>
        </w:rPr>
        <w:t xml:space="preserve"> but only to co</w:t>
      </w:r>
      <w:r w:rsidR="00613E13">
        <w:rPr>
          <w:sz w:val="24"/>
          <w:szCs w:val="24"/>
        </w:rPr>
        <w:t>me back to it again later and</w:t>
      </w:r>
      <w:r>
        <w:rPr>
          <w:sz w:val="24"/>
          <w:szCs w:val="24"/>
        </w:rPr>
        <w:t xml:space="preserve"> seek out further support if you still </w:t>
      </w:r>
      <w:proofErr w:type="gramStart"/>
      <w:r>
        <w:rPr>
          <w:sz w:val="24"/>
          <w:szCs w:val="24"/>
        </w:rPr>
        <w:t>haven’t</w:t>
      </w:r>
      <w:proofErr w:type="gramEnd"/>
      <w:r>
        <w:rPr>
          <w:sz w:val="24"/>
          <w:szCs w:val="24"/>
        </w:rPr>
        <w:t xml:space="preserve"> found a method of solution.</w:t>
      </w:r>
    </w:p>
    <w:p w:rsidR="005466C2" w:rsidRDefault="005466C2" w:rsidP="005466C2">
      <w:pPr>
        <w:pStyle w:val="ListParagraph"/>
        <w:numPr>
          <w:ilvl w:val="0"/>
          <w:numId w:val="6"/>
        </w:numPr>
        <w:spacing w:after="137"/>
        <w:rPr>
          <w:sz w:val="24"/>
          <w:szCs w:val="24"/>
        </w:rPr>
      </w:pPr>
      <w:r>
        <w:rPr>
          <w:sz w:val="24"/>
          <w:szCs w:val="24"/>
        </w:rPr>
        <w:t>An appreciation of what rigour in mathematical reasoning looks like</w:t>
      </w:r>
      <w:r w:rsidR="00613E13">
        <w:rPr>
          <w:sz w:val="24"/>
          <w:szCs w:val="24"/>
        </w:rPr>
        <w:t>,</w:t>
      </w:r>
      <w:r w:rsidR="0010302F">
        <w:rPr>
          <w:sz w:val="24"/>
          <w:szCs w:val="24"/>
        </w:rPr>
        <w:t xml:space="preserve"> so that your own mathematical writing continues to develop and improve.</w:t>
      </w:r>
    </w:p>
    <w:p w:rsidR="0010302F" w:rsidRDefault="0010302F" w:rsidP="005466C2">
      <w:pPr>
        <w:pStyle w:val="ListParagraph"/>
        <w:numPr>
          <w:ilvl w:val="0"/>
          <w:numId w:val="6"/>
        </w:numPr>
        <w:spacing w:after="137"/>
        <w:rPr>
          <w:sz w:val="24"/>
          <w:szCs w:val="24"/>
        </w:rPr>
      </w:pPr>
      <w:r>
        <w:rPr>
          <w:sz w:val="24"/>
          <w:szCs w:val="24"/>
        </w:rPr>
        <w:t>Seeking out further exam practice through a variety of online options</w:t>
      </w:r>
      <w:r w:rsidR="00A9707E">
        <w:rPr>
          <w:sz w:val="24"/>
          <w:szCs w:val="24"/>
        </w:rPr>
        <w:t>.</w:t>
      </w:r>
    </w:p>
    <w:p w:rsidR="0010302F" w:rsidRPr="005466C2" w:rsidRDefault="0010302F" w:rsidP="005466C2">
      <w:pPr>
        <w:pStyle w:val="ListParagraph"/>
        <w:numPr>
          <w:ilvl w:val="0"/>
          <w:numId w:val="6"/>
        </w:numPr>
        <w:spacing w:after="137"/>
        <w:rPr>
          <w:sz w:val="24"/>
          <w:szCs w:val="24"/>
        </w:rPr>
      </w:pPr>
      <w:r>
        <w:rPr>
          <w:sz w:val="24"/>
          <w:szCs w:val="24"/>
        </w:rPr>
        <w:lastRenderedPageBreak/>
        <w:t>An i</w:t>
      </w:r>
      <w:r w:rsidR="00613E13">
        <w:rPr>
          <w:sz w:val="24"/>
          <w:szCs w:val="24"/>
        </w:rPr>
        <w:t>nterest and appreciation of how</w:t>
      </w:r>
      <w:r w:rsidR="001A1555">
        <w:rPr>
          <w:sz w:val="24"/>
          <w:szCs w:val="24"/>
        </w:rPr>
        <w:t xml:space="preserve"> the m</w:t>
      </w:r>
      <w:r w:rsidR="00613E13">
        <w:rPr>
          <w:sz w:val="24"/>
          <w:szCs w:val="24"/>
        </w:rPr>
        <w:t>ath</w:t>
      </w:r>
      <w:r w:rsidR="001A1555">
        <w:rPr>
          <w:sz w:val="24"/>
          <w:szCs w:val="24"/>
        </w:rPr>
        <w:t>ematic</w:t>
      </w:r>
      <w:r w:rsidR="00613E13">
        <w:rPr>
          <w:sz w:val="24"/>
          <w:szCs w:val="24"/>
        </w:rPr>
        <w:t>s</w:t>
      </w:r>
      <w:r>
        <w:rPr>
          <w:sz w:val="24"/>
          <w:szCs w:val="24"/>
        </w:rPr>
        <w:t xml:space="preserve"> </w:t>
      </w:r>
      <w:r w:rsidR="001A1555">
        <w:rPr>
          <w:sz w:val="24"/>
          <w:szCs w:val="24"/>
        </w:rPr>
        <w:t xml:space="preserve">you </w:t>
      </w:r>
      <w:r w:rsidR="00CB4C57">
        <w:rPr>
          <w:sz w:val="24"/>
          <w:szCs w:val="24"/>
        </w:rPr>
        <w:t xml:space="preserve">are learning </w:t>
      </w:r>
      <w:r>
        <w:rPr>
          <w:sz w:val="24"/>
          <w:szCs w:val="24"/>
        </w:rPr>
        <w:t xml:space="preserve">relates to the other subjects you are studying, as well as future university and career aspirations. This includes asking questions to ascertain some differences in notation and language between subjects and applications. </w:t>
      </w:r>
    </w:p>
    <w:p w:rsidR="00BB1201" w:rsidRPr="00EC4E64" w:rsidRDefault="00A211CC" w:rsidP="005811D0">
      <w:pPr>
        <w:rPr>
          <w:b/>
          <w:sz w:val="32"/>
          <w:u w:val="single"/>
        </w:rPr>
      </w:pPr>
      <w:r>
        <w:rPr>
          <w:b/>
          <w:sz w:val="32"/>
          <w:u w:val="single"/>
        </w:rPr>
        <w:t xml:space="preserve">Book and </w:t>
      </w:r>
      <w:r w:rsidR="00BB1201" w:rsidRPr="00EC4E64">
        <w:rPr>
          <w:b/>
          <w:sz w:val="32"/>
          <w:u w:val="single"/>
        </w:rPr>
        <w:t>Folder Policy</w:t>
      </w:r>
      <w:r w:rsidR="00343962">
        <w:rPr>
          <w:b/>
          <w:sz w:val="32"/>
          <w:u w:val="single"/>
        </w:rPr>
        <w:t>:</w:t>
      </w:r>
    </w:p>
    <w:p w:rsidR="006C1EAE" w:rsidRDefault="00CB4C57" w:rsidP="00365B76">
      <w:pPr>
        <w:spacing w:after="0"/>
      </w:pPr>
      <w:r>
        <w:t>The math</w:t>
      </w:r>
      <w:r w:rsidR="00A211CC">
        <w:t xml:space="preserve">s </w:t>
      </w:r>
      <w:r>
        <w:t>department supply</w:t>
      </w:r>
      <w:r w:rsidR="00A211CC">
        <w:t xml:space="preserve"> </w:t>
      </w:r>
      <w:r>
        <w:t xml:space="preserve">students </w:t>
      </w:r>
      <w:r w:rsidR="00A211CC">
        <w:t>with</w:t>
      </w:r>
      <w:r w:rsidR="006C1EAE">
        <w:t xml:space="preserve"> </w:t>
      </w:r>
      <w:r w:rsidR="00A211CC">
        <w:t>A4 exercise books</w:t>
      </w:r>
      <w:r w:rsidR="002527EB">
        <w:t>,</w:t>
      </w:r>
      <w:r w:rsidR="00A211CC">
        <w:t xml:space="preserve"> which </w:t>
      </w:r>
      <w:proofErr w:type="gramStart"/>
      <w:r w:rsidR="00A211CC">
        <w:t>are used</w:t>
      </w:r>
      <w:proofErr w:type="gramEnd"/>
      <w:r w:rsidR="00A211CC">
        <w:t xml:space="preserve"> in lessons and at home for class notes and textbook exercises. </w:t>
      </w:r>
    </w:p>
    <w:p w:rsidR="00A211CC" w:rsidRPr="001B04B2" w:rsidRDefault="002527EB" w:rsidP="00365B76">
      <w:pPr>
        <w:spacing w:after="0"/>
        <w:rPr>
          <w:i/>
        </w:rPr>
      </w:pPr>
      <w:r>
        <w:rPr>
          <w:i/>
        </w:rPr>
        <w:t>Each</w:t>
      </w:r>
      <w:r w:rsidR="001B04B2">
        <w:rPr>
          <w:i/>
        </w:rPr>
        <w:t xml:space="preserve"> exercise book should:</w:t>
      </w:r>
      <w:r w:rsidR="00A211CC">
        <w:t xml:space="preserve"> </w:t>
      </w:r>
    </w:p>
    <w:p w:rsidR="00A211CC" w:rsidRDefault="00A211CC" w:rsidP="00365B76">
      <w:pPr>
        <w:pStyle w:val="ListParagraph"/>
        <w:numPr>
          <w:ilvl w:val="0"/>
          <w:numId w:val="10"/>
        </w:numPr>
        <w:ind w:left="567" w:hanging="357"/>
      </w:pPr>
      <w:proofErr w:type="gramStart"/>
      <w:r>
        <w:t>reflect</w:t>
      </w:r>
      <w:proofErr w:type="gramEnd"/>
      <w:r>
        <w:t xml:space="preserve"> that regular practice</w:t>
      </w:r>
      <w:r w:rsidR="006C1EAE">
        <w:t xml:space="preserve"> is taking place outside lessons,</w:t>
      </w:r>
      <w:r>
        <w:t xml:space="preserve"> buil</w:t>
      </w:r>
      <w:r w:rsidR="00A9707E">
        <w:t>ding on from work done in class.</w:t>
      </w:r>
    </w:p>
    <w:p w:rsidR="00A211CC" w:rsidRDefault="00A211CC" w:rsidP="00365B76">
      <w:pPr>
        <w:pStyle w:val="ListParagraph"/>
        <w:numPr>
          <w:ilvl w:val="0"/>
          <w:numId w:val="10"/>
        </w:numPr>
        <w:ind w:left="567"/>
      </w:pPr>
      <w:proofErr w:type="gramStart"/>
      <w:r>
        <w:t>be</w:t>
      </w:r>
      <w:proofErr w:type="gramEnd"/>
      <w:r>
        <w:t xml:space="preserve"> well organised with </w:t>
      </w:r>
      <w:r w:rsidR="006C1EAE">
        <w:t>lesson and content headings as well as highlighted examples and notes that can be easily revisited when work is reviewed</w:t>
      </w:r>
      <w:r w:rsidR="00A9707E">
        <w:t>.</w:t>
      </w:r>
    </w:p>
    <w:p w:rsidR="006C1EAE" w:rsidRDefault="006C1EAE" w:rsidP="00365B76">
      <w:pPr>
        <w:pStyle w:val="ListParagraph"/>
        <w:numPr>
          <w:ilvl w:val="0"/>
          <w:numId w:val="10"/>
        </w:numPr>
        <w:ind w:left="567"/>
      </w:pPr>
      <w:r>
        <w:t>evidence regular reflective marking of all work such that mistakes are quickly identified and resolved</w:t>
      </w:r>
    </w:p>
    <w:p w:rsidR="00A211CC" w:rsidRDefault="006C1EAE" w:rsidP="00365B76">
      <w:pPr>
        <w:pStyle w:val="ListParagraph"/>
        <w:ind w:left="567"/>
      </w:pPr>
      <w:proofErr w:type="gramStart"/>
      <w:r>
        <w:t>and</w:t>
      </w:r>
      <w:proofErr w:type="gramEnd"/>
      <w:r>
        <w:t xml:space="preserve"> useful learning is gained from these errors (students are asked to mark in a different coloured pen to help emphasise errors for future reference).</w:t>
      </w:r>
    </w:p>
    <w:p w:rsidR="00A211CC" w:rsidRDefault="006C1EAE" w:rsidP="00365B76">
      <w:pPr>
        <w:spacing w:after="0"/>
      </w:pPr>
      <w:r>
        <w:t>All students must also have an assessment folder</w:t>
      </w:r>
      <w:r w:rsidR="001B04B2">
        <w:t>,</w:t>
      </w:r>
      <w:r>
        <w:t xml:space="preserve"> </w:t>
      </w:r>
      <w:r w:rsidR="00365B76">
        <w:t xml:space="preserve">which </w:t>
      </w:r>
      <w:proofErr w:type="gramStart"/>
      <w:r w:rsidR="00365B76">
        <w:t>is</w:t>
      </w:r>
      <w:r>
        <w:t xml:space="preserve"> shown</w:t>
      </w:r>
      <w:proofErr w:type="gramEnd"/>
      <w:r>
        <w:t xml:space="preserve"> to staff when r</w:t>
      </w:r>
      <w:r w:rsidR="00A211CC">
        <w:t>equested:</w:t>
      </w:r>
    </w:p>
    <w:p w:rsidR="001B04B2" w:rsidRPr="001B04B2" w:rsidRDefault="001B04B2" w:rsidP="00365B76">
      <w:pPr>
        <w:spacing w:after="0"/>
        <w:rPr>
          <w:i/>
        </w:rPr>
      </w:pPr>
      <w:r w:rsidRPr="00BB1201">
        <w:rPr>
          <w:i/>
        </w:rPr>
        <w:t>Your folder should have</w:t>
      </w:r>
      <w:r>
        <w:rPr>
          <w:i/>
        </w:rPr>
        <w:t>:</w:t>
      </w:r>
    </w:p>
    <w:p w:rsidR="00A211CC" w:rsidRDefault="00A9707E" w:rsidP="00365B76">
      <w:pPr>
        <w:pStyle w:val="ListParagraph"/>
        <w:numPr>
          <w:ilvl w:val="1"/>
          <w:numId w:val="8"/>
        </w:numPr>
        <w:ind w:left="924" w:hanging="357"/>
      </w:pPr>
      <w:r>
        <w:t>D</w:t>
      </w:r>
      <w:r w:rsidR="00365B76">
        <w:t xml:space="preserve">ividers </w:t>
      </w:r>
      <w:r w:rsidR="001B04B2">
        <w:t>separating the work into sections, organised by topic</w:t>
      </w:r>
      <w:r w:rsidR="005811D0">
        <w:t xml:space="preserve"> and clearly distinguishing Maths from Further Maths content.</w:t>
      </w:r>
    </w:p>
    <w:p w:rsidR="00A211CC" w:rsidRDefault="00365B76" w:rsidP="00365B76">
      <w:pPr>
        <w:pStyle w:val="ListParagraph"/>
        <w:numPr>
          <w:ilvl w:val="1"/>
          <w:numId w:val="8"/>
        </w:numPr>
        <w:ind w:left="924" w:hanging="357"/>
      </w:pPr>
      <w:proofErr w:type="gramStart"/>
      <w:r>
        <w:t>Moodle c</w:t>
      </w:r>
      <w:r w:rsidR="001B04B2">
        <w:t>hapter review homework tasks</w:t>
      </w:r>
      <w:proofErr w:type="gramEnd"/>
      <w:r w:rsidR="001B04B2">
        <w:t xml:space="preserve">, </w:t>
      </w:r>
      <w:r w:rsidR="00A211CC">
        <w:t>marked by the student</w:t>
      </w:r>
      <w:r w:rsidR="001B04B2">
        <w:t>, submitted for teacher checking</w:t>
      </w:r>
      <w:r>
        <w:t xml:space="preserve"> and sorted by topic</w:t>
      </w:r>
      <w:r w:rsidR="00A9707E">
        <w:t>.</w:t>
      </w:r>
    </w:p>
    <w:p w:rsidR="00A211CC" w:rsidRDefault="00A211CC" w:rsidP="00365B76">
      <w:pPr>
        <w:pStyle w:val="ListParagraph"/>
        <w:numPr>
          <w:ilvl w:val="1"/>
          <w:numId w:val="8"/>
        </w:numPr>
        <w:ind w:left="924" w:hanging="357"/>
      </w:pPr>
      <w:r>
        <w:t>All</w:t>
      </w:r>
      <w:r w:rsidR="00365B76">
        <w:t xml:space="preserve"> c</w:t>
      </w:r>
      <w:r w:rsidR="001B04B2">
        <w:t>hapter tests</w:t>
      </w:r>
      <w:r w:rsidR="00365B76">
        <w:t>,</w:t>
      </w:r>
      <w:r w:rsidR="001B04B2">
        <w:t xml:space="preserve"> organised</w:t>
      </w:r>
      <w:r>
        <w:t xml:space="preserve"> with the cor</w:t>
      </w:r>
      <w:r w:rsidR="001B04B2">
        <w:t xml:space="preserve">responding homework, which have been teacher </w:t>
      </w:r>
      <w:r>
        <w:t>marked</w:t>
      </w:r>
      <w:r w:rsidR="00365B76">
        <w:t>. C</w:t>
      </w:r>
      <w:r w:rsidR="001B04B2">
        <w:t xml:space="preserve">orrections and any other necessary </w:t>
      </w:r>
      <w:r w:rsidR="002025C8">
        <w:t xml:space="preserve">development tasks </w:t>
      </w:r>
      <w:proofErr w:type="gramStart"/>
      <w:r w:rsidR="002025C8">
        <w:t>having been completed</w:t>
      </w:r>
      <w:proofErr w:type="gramEnd"/>
      <w:r>
        <w:t>.</w:t>
      </w:r>
    </w:p>
    <w:p w:rsidR="00A211CC" w:rsidRDefault="00A211CC" w:rsidP="00365B76">
      <w:pPr>
        <w:pStyle w:val="ListParagraph"/>
        <w:numPr>
          <w:ilvl w:val="1"/>
          <w:numId w:val="8"/>
        </w:numPr>
        <w:ind w:left="924" w:hanging="357"/>
      </w:pPr>
      <w:r>
        <w:t xml:space="preserve">Mock </w:t>
      </w:r>
      <w:proofErr w:type="gramStart"/>
      <w:r>
        <w:t>exams</w:t>
      </w:r>
      <w:r w:rsidR="002025C8">
        <w:t xml:space="preserve"> which have been teacher</w:t>
      </w:r>
      <w:proofErr w:type="gramEnd"/>
      <w:r w:rsidR="002025C8">
        <w:t xml:space="preserve"> marked and related corrections and model solutions are included.</w:t>
      </w:r>
    </w:p>
    <w:p w:rsidR="0041511A" w:rsidRPr="00365B76" w:rsidRDefault="002025C8" w:rsidP="00365B76">
      <w:pPr>
        <w:pStyle w:val="ListParagraph"/>
        <w:numPr>
          <w:ilvl w:val="1"/>
          <w:numId w:val="8"/>
        </w:numPr>
        <w:ind w:left="924" w:hanging="357"/>
      </w:pPr>
      <w:r>
        <w:t>Evidence of folder r</w:t>
      </w:r>
      <w:r w:rsidR="00A211CC">
        <w:t>eview sheets</w:t>
      </w:r>
      <w:r>
        <w:t xml:space="preserve"> where peer assessment informs ways to improve your folder</w:t>
      </w:r>
      <w:r w:rsidR="00A211CC">
        <w:t>.</w:t>
      </w:r>
    </w:p>
    <w:p w:rsidR="00BB1201" w:rsidRPr="00EC4E64" w:rsidRDefault="00BB1201">
      <w:pPr>
        <w:spacing w:after="137"/>
        <w:rPr>
          <w:b/>
          <w:sz w:val="32"/>
          <w:u w:val="single"/>
        </w:rPr>
      </w:pPr>
      <w:r w:rsidRPr="00EC4E64">
        <w:rPr>
          <w:b/>
          <w:sz w:val="32"/>
          <w:u w:val="single"/>
        </w:rPr>
        <w:t xml:space="preserve">What Marking looks </w:t>
      </w:r>
      <w:proofErr w:type="gramStart"/>
      <w:r w:rsidRPr="00EC4E64">
        <w:rPr>
          <w:b/>
          <w:sz w:val="32"/>
          <w:u w:val="single"/>
        </w:rPr>
        <w:t>like</w:t>
      </w:r>
      <w:r w:rsidR="00343962">
        <w:rPr>
          <w:b/>
          <w:sz w:val="32"/>
          <w:u w:val="single"/>
        </w:rPr>
        <w:t>:</w:t>
      </w:r>
      <w:proofErr w:type="gramEnd"/>
    </w:p>
    <w:p w:rsidR="0041511A" w:rsidRDefault="00365B76" w:rsidP="00365B76">
      <w:pPr>
        <w:pStyle w:val="ListParagraph"/>
        <w:numPr>
          <w:ilvl w:val="0"/>
          <w:numId w:val="11"/>
        </w:numPr>
        <w:spacing w:after="137"/>
      </w:pPr>
      <w:r>
        <w:t>S</w:t>
      </w:r>
      <w:r w:rsidRPr="00365B76">
        <w:t>tu</w:t>
      </w:r>
      <w:r>
        <w:t>dent self-marking of routine practice exercise is visible confirming correct solutions but also builds on errors by repeating the aspect of the question that has caused the mistake (self-reminder notes can also be helpful)</w:t>
      </w:r>
      <w:r w:rsidR="00A9707E">
        <w:t>.</w:t>
      </w:r>
    </w:p>
    <w:p w:rsidR="00326C3D" w:rsidRDefault="00326C3D" w:rsidP="00365B76">
      <w:pPr>
        <w:pStyle w:val="ListParagraph"/>
        <w:numPr>
          <w:ilvl w:val="0"/>
          <w:numId w:val="11"/>
        </w:numPr>
        <w:spacing w:after="137"/>
      </w:pPr>
      <w:r>
        <w:t xml:space="preserve">Teacher checking of chapter reviews </w:t>
      </w:r>
      <w:proofErr w:type="gramStart"/>
      <w:r>
        <w:t>will be recorded</w:t>
      </w:r>
      <w:proofErr w:type="gramEnd"/>
      <w:r>
        <w:t xml:space="preserve"> classified by whether or not the task shows evidence of a student’s confident understanding and application of the content learned and appropriate reflection from marking, making appropriate use of the given </w:t>
      </w:r>
      <w:proofErr w:type="spellStart"/>
      <w:r>
        <w:t>markschemes</w:t>
      </w:r>
      <w:proofErr w:type="spellEnd"/>
      <w:r>
        <w:t>.</w:t>
      </w:r>
    </w:p>
    <w:p w:rsidR="0041511A" w:rsidRPr="00326C3D" w:rsidRDefault="00365B76" w:rsidP="00EC4E64">
      <w:pPr>
        <w:pStyle w:val="ListParagraph"/>
        <w:numPr>
          <w:ilvl w:val="0"/>
          <w:numId w:val="11"/>
        </w:numPr>
        <w:spacing w:after="137"/>
      </w:pPr>
      <w:r>
        <w:t>Teach</w:t>
      </w:r>
      <w:r w:rsidR="005C3289">
        <w:t>er marking will follow examiners</w:t>
      </w:r>
      <w:r w:rsidR="0088111A">
        <w:t>’</w:t>
      </w:r>
      <w:r w:rsidR="005C3289">
        <w:t xml:space="preserve"> practice, distinguishing between marks awarded for correct methods (M), from accuracy marks (A) or those independent of methods (B)</w:t>
      </w:r>
      <w:r w:rsidR="00A021EF">
        <w:t>. This reflects the importa</w:t>
      </w:r>
      <w:r w:rsidR="005811D0">
        <w:t>nce placed on pr</w:t>
      </w:r>
      <w:r w:rsidR="00A9707E">
        <w:t>oof in A L</w:t>
      </w:r>
      <w:r w:rsidR="005811D0">
        <w:t>evel M</w:t>
      </w:r>
      <w:r w:rsidR="00A021EF">
        <w:t>aths</w:t>
      </w:r>
      <w:r w:rsidR="0088111A">
        <w:t xml:space="preserve"> </w:t>
      </w:r>
      <w:r w:rsidR="005811D0">
        <w:t xml:space="preserve">and Further Maths, </w:t>
      </w:r>
      <w:r w:rsidR="0088111A">
        <w:t>such that evidence of reasoning and mathematical justification, using good mathematical notation is required.</w:t>
      </w:r>
    </w:p>
    <w:p w:rsidR="00EC4E64" w:rsidRPr="00EC4E64" w:rsidRDefault="00EC4E64" w:rsidP="00EC4E64">
      <w:pPr>
        <w:spacing w:after="137"/>
        <w:rPr>
          <w:b/>
          <w:sz w:val="32"/>
          <w:u w:val="single"/>
        </w:rPr>
      </w:pPr>
      <w:r>
        <w:rPr>
          <w:b/>
          <w:sz w:val="32"/>
          <w:u w:val="single"/>
        </w:rPr>
        <w:t xml:space="preserve">What Homework looks </w:t>
      </w:r>
      <w:proofErr w:type="gramStart"/>
      <w:r>
        <w:rPr>
          <w:b/>
          <w:sz w:val="32"/>
          <w:u w:val="single"/>
        </w:rPr>
        <w:t>like</w:t>
      </w:r>
      <w:r w:rsidR="00343962">
        <w:rPr>
          <w:b/>
          <w:sz w:val="32"/>
          <w:u w:val="single"/>
        </w:rPr>
        <w:t>:</w:t>
      </w:r>
      <w:proofErr w:type="gramEnd"/>
    </w:p>
    <w:p w:rsidR="0041511A" w:rsidRDefault="00326C3D" w:rsidP="00326C3D">
      <w:pPr>
        <w:pStyle w:val="ListParagraph"/>
        <w:numPr>
          <w:ilvl w:val="0"/>
          <w:numId w:val="12"/>
        </w:numPr>
        <w:spacing w:after="137"/>
      </w:pPr>
      <w:r>
        <w:t xml:space="preserve">Routine continued practice, usually set from </w:t>
      </w:r>
      <w:r w:rsidR="00A9707E">
        <w:t>textbook</w:t>
      </w:r>
      <w:r>
        <w:t xml:space="preserve"> exercises. Further practice exercises </w:t>
      </w:r>
      <w:proofErr w:type="gramStart"/>
      <w:r>
        <w:t>are also supplied</w:t>
      </w:r>
      <w:proofErr w:type="gramEnd"/>
      <w:r>
        <w:t xml:space="preserve"> in Moodle for each topic.</w:t>
      </w:r>
    </w:p>
    <w:p w:rsidR="00326C3D" w:rsidRDefault="00326C3D" w:rsidP="00326C3D">
      <w:pPr>
        <w:pStyle w:val="ListParagraph"/>
        <w:numPr>
          <w:ilvl w:val="0"/>
          <w:numId w:val="12"/>
        </w:numPr>
        <w:spacing w:after="137"/>
      </w:pPr>
      <w:r>
        <w:t>Further exploration of reasoning by looking at other sources such as online tuition videos and looking at solution bank model solutions</w:t>
      </w:r>
      <w:r w:rsidR="008606A6">
        <w:t>. This can also be valuable time spent talking through your thinking with another student.</w:t>
      </w:r>
    </w:p>
    <w:p w:rsidR="00326C3D" w:rsidRDefault="00326C3D" w:rsidP="00326C3D">
      <w:pPr>
        <w:pStyle w:val="ListParagraph"/>
        <w:numPr>
          <w:ilvl w:val="0"/>
          <w:numId w:val="12"/>
        </w:numPr>
        <w:spacing w:after="137"/>
      </w:pPr>
      <w:r>
        <w:t>Solving and reviewing topic based past exam questions in end of chapter Moodle homework tasks</w:t>
      </w:r>
      <w:r w:rsidR="00A9707E">
        <w:t>.</w:t>
      </w:r>
      <w:bookmarkStart w:id="0" w:name="_GoBack"/>
      <w:bookmarkEnd w:id="0"/>
    </w:p>
    <w:p w:rsidR="0041511A" w:rsidRPr="00326C3D" w:rsidRDefault="00326C3D" w:rsidP="00EC4E64">
      <w:pPr>
        <w:pStyle w:val="ListParagraph"/>
        <w:numPr>
          <w:ilvl w:val="0"/>
          <w:numId w:val="12"/>
        </w:numPr>
        <w:spacing w:after="137"/>
      </w:pPr>
      <w:r>
        <w:t>Practice exam papers</w:t>
      </w:r>
      <w:r w:rsidR="008606A6">
        <w:t>,</w:t>
      </w:r>
      <w:r>
        <w:t xml:space="preserve"> helping to develop confidence in managing identification of the maths used to solve a wide variety of problems</w:t>
      </w:r>
    </w:p>
    <w:p w:rsidR="004E4E75" w:rsidRDefault="004E4E75">
      <w:pPr>
        <w:rPr>
          <w:b/>
          <w:sz w:val="28"/>
          <w:u w:val="single"/>
        </w:rPr>
      </w:pPr>
      <w:r>
        <w:rPr>
          <w:b/>
          <w:sz w:val="28"/>
          <w:u w:val="single"/>
        </w:rPr>
        <w:br w:type="page"/>
      </w:r>
    </w:p>
    <w:p w:rsidR="00EC4E64" w:rsidRDefault="00EC4E64" w:rsidP="00EC4E64">
      <w:pPr>
        <w:spacing w:after="137"/>
        <w:rPr>
          <w:b/>
          <w:sz w:val="28"/>
          <w:u w:val="single"/>
        </w:rPr>
      </w:pPr>
      <w:r w:rsidRPr="00EC4E64">
        <w:rPr>
          <w:b/>
          <w:sz w:val="28"/>
          <w:u w:val="single"/>
        </w:rPr>
        <w:lastRenderedPageBreak/>
        <w:t>Specification at a glance</w:t>
      </w:r>
      <w:r w:rsidR="00343962">
        <w:rPr>
          <w:b/>
          <w:sz w:val="28"/>
          <w:u w:val="single"/>
        </w:rPr>
        <w:t>:</w:t>
      </w:r>
    </w:p>
    <w:tbl>
      <w:tblPr>
        <w:tblpPr w:leftFromText="180" w:rightFromText="180" w:vertAnchor="text" w:horzAnchor="margin" w:tblpY="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33"/>
        <w:gridCol w:w="5233"/>
      </w:tblGrid>
      <w:tr w:rsidR="00C5118C" w:rsidRPr="004E4E75" w:rsidTr="005D52D6">
        <w:trPr>
          <w:trHeight w:val="268"/>
        </w:trPr>
        <w:tc>
          <w:tcPr>
            <w:tcW w:w="2500" w:type="pct"/>
            <w:tcBorders>
              <w:top w:val="single" w:sz="4" w:space="0" w:color="auto"/>
              <w:left w:val="nil"/>
              <w:bottom w:val="single" w:sz="4" w:space="0" w:color="auto"/>
              <w:right w:val="nil"/>
            </w:tcBorders>
            <w:shd w:val="clear" w:color="auto" w:fill="0F243E"/>
            <w:vAlign w:val="center"/>
          </w:tcPr>
          <w:p w:rsidR="00C5118C" w:rsidRPr="005D52D6" w:rsidRDefault="00715884" w:rsidP="00310179">
            <w:pPr>
              <w:spacing w:before="40" w:after="40" w:line="240" w:lineRule="auto"/>
              <w:jc w:val="center"/>
              <w:rPr>
                <w:rFonts w:ascii="Times New Roman" w:hAnsi="Times New Roman" w:cs="Times New Roman"/>
                <w:color w:val="FFFFFF" w:themeColor="background1"/>
              </w:rPr>
            </w:pPr>
            <w:r>
              <w:rPr>
                <w:rFonts w:ascii="Times New Roman" w:eastAsia="Verdana" w:hAnsi="Times New Roman" w:cs="Times New Roman"/>
                <w:b/>
                <w:color w:val="FFFFFF" w:themeColor="background1"/>
              </w:rPr>
              <w:t>Y1 Pu</w:t>
            </w:r>
            <w:r w:rsidR="00B046EC">
              <w:rPr>
                <w:rFonts w:ascii="Times New Roman" w:eastAsia="Verdana" w:hAnsi="Times New Roman" w:cs="Times New Roman"/>
                <w:b/>
                <w:color w:val="FFFFFF" w:themeColor="background1"/>
              </w:rPr>
              <w:t>r</w:t>
            </w:r>
            <w:r w:rsidR="00C5118C" w:rsidRPr="005D52D6">
              <w:rPr>
                <w:rFonts w:ascii="Times New Roman" w:eastAsia="Verdana" w:hAnsi="Times New Roman" w:cs="Times New Roman"/>
                <w:b/>
                <w:color w:val="FFFFFF" w:themeColor="background1"/>
              </w:rPr>
              <w:t xml:space="preserve">e </w:t>
            </w:r>
            <w:r w:rsidR="005811D0">
              <w:rPr>
                <w:rFonts w:ascii="Times New Roman" w:eastAsia="Verdana" w:hAnsi="Times New Roman" w:cs="Times New Roman"/>
                <w:b/>
                <w:color w:val="FFFFFF" w:themeColor="background1"/>
              </w:rPr>
              <w:t xml:space="preserve">Maths </w:t>
            </w:r>
            <w:r w:rsidR="00C5118C" w:rsidRPr="005D52D6">
              <w:rPr>
                <w:rFonts w:ascii="Times New Roman" w:eastAsia="Verdana" w:hAnsi="Times New Roman" w:cs="Times New Roman"/>
                <w:b/>
                <w:color w:val="FFFFFF" w:themeColor="background1"/>
              </w:rPr>
              <w:t>Content Summary</w:t>
            </w:r>
          </w:p>
        </w:tc>
        <w:tc>
          <w:tcPr>
            <w:tcW w:w="2500" w:type="pct"/>
            <w:tcBorders>
              <w:top w:val="single" w:sz="4" w:space="0" w:color="auto"/>
              <w:left w:val="nil"/>
              <w:bottom w:val="single" w:sz="4" w:space="0" w:color="0F243E"/>
              <w:right w:val="nil"/>
            </w:tcBorders>
            <w:shd w:val="clear" w:color="auto" w:fill="0F243E"/>
          </w:tcPr>
          <w:p w:rsidR="00C5118C" w:rsidRPr="005D52D6" w:rsidRDefault="00C5118C" w:rsidP="00310179">
            <w:pPr>
              <w:spacing w:before="40" w:after="40" w:line="240" w:lineRule="auto"/>
              <w:jc w:val="center"/>
              <w:rPr>
                <w:rFonts w:ascii="Times New Roman" w:eastAsia="Verdana" w:hAnsi="Times New Roman" w:cs="Times New Roman"/>
                <w:b/>
                <w:color w:val="FFFFFF" w:themeColor="background1"/>
              </w:rPr>
            </w:pPr>
            <w:r w:rsidRPr="005D52D6">
              <w:rPr>
                <w:rFonts w:ascii="Times New Roman" w:eastAsia="Verdana" w:hAnsi="Times New Roman" w:cs="Times New Roman"/>
                <w:b/>
                <w:color w:val="FFFFFF" w:themeColor="background1"/>
              </w:rPr>
              <w:t>Y1 Applied Maths Content</w:t>
            </w:r>
          </w:p>
        </w:tc>
      </w:tr>
      <w:tr w:rsidR="00C5118C" w:rsidRPr="004E4E75" w:rsidTr="00F752F5">
        <w:trPr>
          <w:trHeight w:val="322"/>
        </w:trPr>
        <w:tc>
          <w:tcPr>
            <w:tcW w:w="2500" w:type="pct"/>
            <w:tcBorders>
              <w:top w:val="single" w:sz="4" w:space="0" w:color="auto"/>
              <w:left w:val="single" w:sz="4" w:space="0" w:color="auto"/>
              <w:bottom w:val="nil"/>
              <w:right w:val="single" w:sz="4" w:space="0" w:color="auto"/>
            </w:tcBorders>
          </w:tcPr>
          <w:p w:rsidR="00C5118C" w:rsidRPr="004E4E75" w:rsidRDefault="00774593" w:rsidP="00C5118C">
            <w:pPr>
              <w:spacing w:before="40" w:after="40" w:line="240" w:lineRule="auto"/>
              <w:rPr>
                <w:rFonts w:ascii="Times New Roman" w:hAnsi="Times New Roman" w:cs="Times New Roman"/>
                <w:color w:val="002060"/>
                <w:sz w:val="18"/>
                <w:szCs w:val="18"/>
              </w:rPr>
            </w:pPr>
            <w:r w:rsidRPr="004E4E75">
              <w:rPr>
                <w:rFonts w:ascii="Times New Roman" w:eastAsia="Verdana" w:hAnsi="Times New Roman" w:cs="Times New Roman"/>
                <w:b/>
                <w:color w:val="002060"/>
                <w:sz w:val="18"/>
                <w:szCs w:val="18"/>
              </w:rPr>
              <w:t>Algebra and functions (part 1)</w:t>
            </w:r>
          </w:p>
        </w:tc>
        <w:tc>
          <w:tcPr>
            <w:tcW w:w="2500" w:type="pct"/>
            <w:tcBorders>
              <w:top w:val="single" w:sz="4" w:space="0" w:color="0F243E"/>
              <w:left w:val="single" w:sz="4" w:space="0" w:color="auto"/>
              <w:bottom w:val="single" w:sz="4" w:space="0" w:color="0F243E"/>
              <w:right w:val="single" w:sz="4" w:space="0" w:color="0F243E"/>
            </w:tcBorders>
            <w:shd w:val="clear" w:color="auto" w:fill="DEEAF6" w:themeFill="accent1" w:themeFillTint="33"/>
            <w:vAlign w:val="center"/>
          </w:tcPr>
          <w:p w:rsidR="00C5118C" w:rsidRPr="00C5118C" w:rsidRDefault="00C5118C" w:rsidP="00C5118C">
            <w:pPr>
              <w:spacing w:before="20" w:after="20" w:line="240" w:lineRule="auto"/>
              <w:jc w:val="center"/>
              <w:rPr>
                <w:rFonts w:ascii="Times New Roman" w:hAnsi="Times New Roman" w:cs="Times New Roman"/>
                <w:b/>
                <w:color w:val="002060"/>
                <w:sz w:val="24"/>
                <w:szCs w:val="24"/>
              </w:rPr>
            </w:pPr>
            <w:r w:rsidRPr="00C5118C">
              <w:rPr>
                <w:rFonts w:ascii="Times New Roman" w:hAnsi="Times New Roman" w:cs="Times New Roman"/>
                <w:b/>
                <w:color w:val="002060"/>
                <w:sz w:val="24"/>
                <w:szCs w:val="24"/>
              </w:rPr>
              <w:t>Statistics</w:t>
            </w:r>
          </w:p>
        </w:tc>
      </w:tr>
      <w:tr w:rsidR="00C5118C" w:rsidRPr="004E4E75" w:rsidTr="00F752F5">
        <w:trPr>
          <w:trHeight w:val="322"/>
        </w:trPr>
        <w:tc>
          <w:tcPr>
            <w:tcW w:w="2500" w:type="pct"/>
            <w:tcBorders>
              <w:top w:val="nil"/>
              <w:left w:val="single" w:sz="4" w:space="0" w:color="auto"/>
              <w:bottom w:val="single" w:sz="4" w:space="0" w:color="auto"/>
              <w:right w:val="single" w:sz="4" w:space="0" w:color="auto"/>
            </w:tcBorders>
          </w:tcPr>
          <w:p w:rsidR="00C5118C" w:rsidRPr="00F752F5" w:rsidRDefault="00C5118C" w:rsidP="00C5118C">
            <w:pPr>
              <w:spacing w:before="40" w:after="40" w:line="240" w:lineRule="auto"/>
              <w:rPr>
                <w:rFonts w:ascii="Times New Roman" w:eastAsia="Verdana" w:hAnsi="Times New Roman" w:cs="Times New Roman"/>
                <w:color w:val="002060"/>
                <w:sz w:val="16"/>
                <w:szCs w:val="16"/>
              </w:rPr>
            </w:pPr>
            <w:r w:rsidRPr="004E4E75">
              <w:rPr>
                <w:rFonts w:ascii="Times New Roman" w:eastAsia="Verdana" w:hAnsi="Times New Roman" w:cs="Times New Roman"/>
                <w:color w:val="002060"/>
                <w:sz w:val="18"/>
                <w:szCs w:val="18"/>
              </w:rPr>
              <w:t xml:space="preserve">Algebraic expressions – </w:t>
            </w:r>
            <w:r w:rsidRPr="00F752F5">
              <w:rPr>
                <w:rFonts w:ascii="Times New Roman" w:eastAsia="Verdana" w:hAnsi="Times New Roman" w:cs="Times New Roman"/>
                <w:color w:val="002060"/>
                <w:sz w:val="16"/>
                <w:szCs w:val="16"/>
              </w:rPr>
              <w:t>basic alg</w:t>
            </w:r>
            <w:r w:rsidR="00F752F5" w:rsidRPr="00F752F5">
              <w:rPr>
                <w:rFonts w:ascii="Times New Roman" w:eastAsia="Verdana" w:hAnsi="Times New Roman" w:cs="Times New Roman"/>
                <w:color w:val="002060"/>
                <w:sz w:val="16"/>
                <w:szCs w:val="16"/>
              </w:rPr>
              <w:t>ebraic manipulation, indices &amp;</w:t>
            </w:r>
            <w:r w:rsidRPr="00F752F5">
              <w:rPr>
                <w:rFonts w:ascii="Times New Roman" w:eastAsia="Verdana" w:hAnsi="Times New Roman" w:cs="Times New Roman"/>
                <w:color w:val="002060"/>
                <w:sz w:val="16"/>
                <w:szCs w:val="16"/>
              </w:rPr>
              <w:t xml:space="preserve"> surds</w:t>
            </w:r>
          </w:p>
          <w:p w:rsidR="00C5118C" w:rsidRPr="00F752F5" w:rsidRDefault="00C5118C" w:rsidP="00C5118C">
            <w:pPr>
              <w:spacing w:before="40" w:after="40" w:line="240" w:lineRule="auto"/>
              <w:rPr>
                <w:rFonts w:ascii="Times New Roman" w:eastAsia="Verdana" w:hAnsi="Times New Roman" w:cs="Times New Roman"/>
                <w:color w:val="002060"/>
                <w:sz w:val="16"/>
                <w:szCs w:val="16"/>
              </w:rPr>
            </w:pPr>
            <w:r w:rsidRPr="004E4E75">
              <w:rPr>
                <w:rFonts w:ascii="Times New Roman" w:eastAsia="Verdana" w:hAnsi="Times New Roman" w:cs="Times New Roman"/>
                <w:color w:val="002060"/>
                <w:sz w:val="18"/>
                <w:szCs w:val="18"/>
              </w:rPr>
              <w:t xml:space="preserve">Quadratic functions – </w:t>
            </w:r>
            <w:r w:rsidRPr="00F752F5">
              <w:rPr>
                <w:rFonts w:ascii="Times New Roman" w:eastAsia="Verdana" w:hAnsi="Times New Roman" w:cs="Times New Roman"/>
                <w:color w:val="002060"/>
                <w:sz w:val="16"/>
                <w:szCs w:val="16"/>
              </w:rPr>
              <w:t>factorising, solving, graphs and the discriminants</w:t>
            </w:r>
          </w:p>
          <w:p w:rsidR="00C5118C" w:rsidRPr="004E4E75" w:rsidRDefault="00C5118C" w:rsidP="00C5118C">
            <w:pPr>
              <w:spacing w:before="40" w:after="40" w:line="240" w:lineRule="auto"/>
              <w:rPr>
                <w:rFonts w:ascii="Times New Roman" w:hAnsi="Times New Roman" w:cs="Times New Roman"/>
                <w:color w:val="002060"/>
                <w:sz w:val="18"/>
                <w:szCs w:val="18"/>
              </w:rPr>
            </w:pPr>
            <w:r w:rsidRPr="004E4E75">
              <w:rPr>
                <w:rFonts w:ascii="Times New Roman" w:eastAsia="Verdana" w:hAnsi="Times New Roman" w:cs="Times New Roman"/>
                <w:color w:val="002060"/>
                <w:sz w:val="18"/>
                <w:szCs w:val="18"/>
              </w:rPr>
              <w:t>Equations – quadratic/linear simultaneous</w:t>
            </w:r>
          </w:p>
        </w:tc>
        <w:tc>
          <w:tcPr>
            <w:tcW w:w="2500" w:type="pct"/>
            <w:tcBorders>
              <w:top w:val="single" w:sz="4" w:space="0" w:color="0F243E"/>
              <w:left w:val="single" w:sz="4" w:space="0" w:color="auto"/>
              <w:bottom w:val="single" w:sz="4" w:space="0" w:color="0F243E"/>
              <w:right w:val="single" w:sz="4" w:space="0" w:color="0F243E"/>
            </w:tcBorders>
          </w:tcPr>
          <w:p w:rsidR="00C5118C" w:rsidRPr="00C5118C" w:rsidRDefault="00C5118C" w:rsidP="00C5118C">
            <w:pPr>
              <w:spacing w:before="20" w:after="20" w:line="240" w:lineRule="auto"/>
              <w:rPr>
                <w:rFonts w:ascii="Times New Roman" w:hAnsi="Times New Roman" w:cs="Times New Roman"/>
                <w:b/>
                <w:color w:val="002060"/>
                <w:sz w:val="18"/>
                <w:szCs w:val="18"/>
              </w:rPr>
            </w:pPr>
            <w:r w:rsidRPr="00C5118C">
              <w:rPr>
                <w:rFonts w:ascii="Times New Roman" w:hAnsi="Times New Roman" w:cs="Times New Roman"/>
                <w:b/>
                <w:color w:val="002060"/>
                <w:sz w:val="18"/>
                <w:szCs w:val="18"/>
              </w:rPr>
              <w:t>Data presentation and interpretation (part 1):</w:t>
            </w:r>
            <w:r w:rsidRPr="00C5118C">
              <w:rPr>
                <w:rFonts w:ascii="Times New Roman" w:hAnsi="Times New Roman" w:cs="Times New Roman"/>
                <w:color w:val="002060"/>
                <w:sz w:val="18"/>
                <w:szCs w:val="18"/>
              </w:rPr>
              <w:t xml:space="preserve"> Calculation and interpretation of measures of location; Calculation and interpretation of measures of variation; Understand and use coding</w:t>
            </w:r>
          </w:p>
        </w:tc>
      </w:tr>
      <w:tr w:rsidR="00C5118C" w:rsidRPr="004E4E75" w:rsidTr="00F752F5">
        <w:trPr>
          <w:trHeight w:val="322"/>
        </w:trPr>
        <w:tc>
          <w:tcPr>
            <w:tcW w:w="2500" w:type="pct"/>
            <w:tcBorders>
              <w:top w:val="single" w:sz="4" w:space="0" w:color="auto"/>
              <w:left w:val="single" w:sz="4" w:space="0" w:color="0F243E"/>
              <w:bottom w:val="single" w:sz="4" w:space="0" w:color="0F243E"/>
              <w:right w:val="single" w:sz="4" w:space="0" w:color="auto"/>
            </w:tcBorders>
          </w:tcPr>
          <w:p w:rsidR="00C5118C" w:rsidRDefault="00C5118C" w:rsidP="00C5118C">
            <w:pPr>
              <w:spacing w:before="40" w:after="40" w:line="240" w:lineRule="auto"/>
              <w:rPr>
                <w:rFonts w:ascii="Times New Roman" w:eastAsia="Verdana" w:hAnsi="Times New Roman" w:cs="Times New Roman"/>
                <w:b/>
                <w:color w:val="002060"/>
                <w:sz w:val="18"/>
                <w:szCs w:val="18"/>
              </w:rPr>
            </w:pPr>
            <w:r w:rsidRPr="004E4E75">
              <w:rPr>
                <w:rFonts w:ascii="Times New Roman" w:eastAsia="Verdana" w:hAnsi="Times New Roman" w:cs="Times New Roman"/>
                <w:b/>
                <w:color w:val="002060"/>
                <w:sz w:val="18"/>
                <w:szCs w:val="18"/>
              </w:rPr>
              <w:t>Further algebra</w:t>
            </w:r>
          </w:p>
          <w:p w:rsidR="00C5118C" w:rsidRDefault="00C5118C" w:rsidP="00C5118C">
            <w:pPr>
              <w:spacing w:before="40" w:after="40" w:line="240" w:lineRule="auto"/>
              <w:rPr>
                <w:rFonts w:ascii="Times New Roman" w:hAnsi="Times New Roman" w:cs="Times New Roman"/>
                <w:color w:val="002060"/>
                <w:sz w:val="18"/>
                <w:szCs w:val="18"/>
              </w:rPr>
            </w:pPr>
            <w:r w:rsidRPr="004E4E75">
              <w:rPr>
                <w:rFonts w:ascii="Times New Roman" w:hAnsi="Times New Roman" w:cs="Times New Roman"/>
                <w:color w:val="002060"/>
                <w:sz w:val="18"/>
                <w:szCs w:val="18"/>
              </w:rPr>
              <w:t>The binomial expansion</w:t>
            </w:r>
          </w:p>
          <w:p w:rsidR="00C5118C" w:rsidRPr="004E4E75" w:rsidRDefault="00C5118C" w:rsidP="00C5118C">
            <w:pPr>
              <w:spacing w:before="40" w:after="40" w:line="240" w:lineRule="auto"/>
              <w:rPr>
                <w:rFonts w:ascii="Times New Roman" w:hAnsi="Times New Roman" w:cs="Times New Roman"/>
                <w:color w:val="002060"/>
                <w:sz w:val="18"/>
                <w:szCs w:val="18"/>
              </w:rPr>
            </w:pPr>
            <w:r w:rsidRPr="004E4E75">
              <w:rPr>
                <w:rFonts w:ascii="Times New Roman" w:hAnsi="Times New Roman" w:cs="Times New Roman"/>
                <w:color w:val="002060"/>
                <w:sz w:val="18"/>
                <w:szCs w:val="18"/>
              </w:rPr>
              <w:t>Algebraic division, factor theorem and proof</w:t>
            </w:r>
          </w:p>
        </w:tc>
        <w:tc>
          <w:tcPr>
            <w:tcW w:w="2500" w:type="pct"/>
            <w:tcBorders>
              <w:top w:val="single" w:sz="4" w:space="0" w:color="0F243E"/>
              <w:left w:val="single" w:sz="4" w:space="0" w:color="0F243E"/>
              <w:bottom w:val="single" w:sz="4" w:space="0" w:color="auto"/>
              <w:right w:val="single" w:sz="4" w:space="0" w:color="0F243E"/>
            </w:tcBorders>
          </w:tcPr>
          <w:p w:rsidR="00C5118C" w:rsidRPr="00C5118C" w:rsidRDefault="00C5118C" w:rsidP="00C5118C">
            <w:pPr>
              <w:spacing w:before="20" w:after="20" w:line="240" w:lineRule="auto"/>
              <w:rPr>
                <w:rFonts w:ascii="Times New Roman" w:hAnsi="Times New Roman" w:cs="Times New Roman"/>
                <w:b/>
                <w:color w:val="002060"/>
                <w:sz w:val="18"/>
                <w:szCs w:val="18"/>
              </w:rPr>
            </w:pPr>
            <w:r w:rsidRPr="00C5118C">
              <w:rPr>
                <w:rFonts w:ascii="Times New Roman" w:hAnsi="Times New Roman" w:cs="Times New Roman"/>
                <w:b/>
                <w:color w:val="002060"/>
                <w:sz w:val="18"/>
                <w:szCs w:val="18"/>
              </w:rPr>
              <w:t xml:space="preserve">Statistical distributions: </w:t>
            </w:r>
            <w:r w:rsidRPr="00C5118C">
              <w:rPr>
                <w:rFonts w:ascii="Times New Roman" w:hAnsi="Times New Roman" w:cs="Times New Roman"/>
                <w:color w:val="002060"/>
                <w:sz w:val="18"/>
                <w:szCs w:val="18"/>
              </w:rPr>
              <w:t>Use discrete distributions to model real-world situations; Identify the discrete uniform distribution; Calculate probabilities using the binomial distribution (calculator use expected)</w:t>
            </w:r>
          </w:p>
        </w:tc>
      </w:tr>
      <w:tr w:rsidR="00C5118C" w:rsidRPr="004E4E75" w:rsidTr="00F752F5">
        <w:trPr>
          <w:trHeight w:val="322"/>
        </w:trPr>
        <w:tc>
          <w:tcPr>
            <w:tcW w:w="2500" w:type="pct"/>
            <w:tcBorders>
              <w:top w:val="single" w:sz="4" w:space="0" w:color="0F243E"/>
              <w:left w:val="single" w:sz="4" w:space="0" w:color="0F243E"/>
              <w:bottom w:val="single" w:sz="4" w:space="0" w:color="auto"/>
              <w:right w:val="single" w:sz="4" w:space="0" w:color="auto"/>
            </w:tcBorders>
          </w:tcPr>
          <w:p w:rsidR="00C5118C" w:rsidRDefault="00C5118C" w:rsidP="00C5118C">
            <w:pPr>
              <w:spacing w:before="40" w:after="40" w:line="240" w:lineRule="auto"/>
              <w:rPr>
                <w:rFonts w:ascii="Times New Roman" w:eastAsia="Verdana" w:hAnsi="Times New Roman" w:cs="Times New Roman"/>
                <w:b/>
                <w:color w:val="002060"/>
                <w:sz w:val="18"/>
                <w:szCs w:val="18"/>
              </w:rPr>
            </w:pPr>
            <w:r w:rsidRPr="004E4E75">
              <w:rPr>
                <w:rFonts w:ascii="Times New Roman" w:eastAsia="Verdana" w:hAnsi="Times New Roman" w:cs="Times New Roman"/>
                <w:b/>
                <w:color w:val="002060"/>
                <w:sz w:val="18"/>
                <w:szCs w:val="18"/>
              </w:rPr>
              <w:t>Differentiation</w:t>
            </w:r>
          </w:p>
          <w:p w:rsidR="00C5118C" w:rsidRDefault="00C5118C" w:rsidP="00C5118C">
            <w:pPr>
              <w:spacing w:before="40" w:after="40" w:line="240" w:lineRule="auto"/>
              <w:rPr>
                <w:rFonts w:ascii="Times New Roman" w:hAnsi="Times New Roman" w:cs="Times New Roman"/>
                <w:color w:val="002060"/>
                <w:sz w:val="18"/>
                <w:szCs w:val="18"/>
              </w:rPr>
            </w:pPr>
            <w:r w:rsidRPr="004E4E75">
              <w:rPr>
                <w:rFonts w:ascii="Times New Roman" w:hAnsi="Times New Roman" w:cs="Times New Roman"/>
                <w:color w:val="002060"/>
                <w:sz w:val="18"/>
                <w:szCs w:val="18"/>
              </w:rPr>
              <w:t>Definition, differentiating polynomials, second derivatives</w:t>
            </w:r>
          </w:p>
          <w:p w:rsidR="00C5118C" w:rsidRPr="004E4E75" w:rsidRDefault="00C5118C" w:rsidP="00C5118C">
            <w:pPr>
              <w:spacing w:before="40" w:after="40" w:line="240" w:lineRule="auto"/>
              <w:rPr>
                <w:rFonts w:ascii="Times New Roman" w:eastAsia="Verdana" w:hAnsi="Times New Roman" w:cs="Times New Roman"/>
                <w:color w:val="002060"/>
                <w:sz w:val="18"/>
                <w:szCs w:val="18"/>
              </w:rPr>
            </w:pPr>
            <w:r w:rsidRPr="004E4E75">
              <w:rPr>
                <w:rFonts w:ascii="Times New Roman" w:hAnsi="Times New Roman" w:cs="Times New Roman"/>
                <w:color w:val="002060"/>
                <w:sz w:val="18"/>
                <w:szCs w:val="18"/>
              </w:rPr>
              <w:t xml:space="preserve">Gradients, tangents, </w:t>
            </w:r>
            <w:proofErr w:type="spellStart"/>
            <w:r w:rsidRPr="004E4E75">
              <w:rPr>
                <w:rFonts w:ascii="Times New Roman" w:hAnsi="Times New Roman" w:cs="Times New Roman"/>
                <w:color w:val="002060"/>
                <w:sz w:val="18"/>
                <w:szCs w:val="18"/>
              </w:rPr>
              <w:t>normals</w:t>
            </w:r>
            <w:proofErr w:type="spellEnd"/>
            <w:r w:rsidRPr="004E4E75">
              <w:rPr>
                <w:rFonts w:ascii="Times New Roman" w:hAnsi="Times New Roman" w:cs="Times New Roman"/>
                <w:color w:val="002060"/>
                <w:sz w:val="18"/>
                <w:szCs w:val="18"/>
              </w:rPr>
              <w:t>, maxima and minima</w:t>
            </w:r>
          </w:p>
        </w:tc>
        <w:tc>
          <w:tcPr>
            <w:tcW w:w="2500" w:type="pct"/>
            <w:tcBorders>
              <w:top w:val="single" w:sz="4" w:space="0" w:color="auto"/>
              <w:left w:val="single" w:sz="4" w:space="0" w:color="auto"/>
              <w:bottom w:val="nil"/>
              <w:right w:val="single" w:sz="4" w:space="0" w:color="auto"/>
            </w:tcBorders>
          </w:tcPr>
          <w:p w:rsidR="00C5118C" w:rsidRDefault="00C5118C" w:rsidP="00C5118C">
            <w:pPr>
              <w:spacing w:before="20" w:after="20" w:line="240" w:lineRule="auto"/>
              <w:rPr>
                <w:rFonts w:ascii="Times New Roman" w:hAnsi="Times New Roman" w:cs="Times New Roman"/>
                <w:b/>
                <w:color w:val="002060"/>
                <w:sz w:val="18"/>
                <w:szCs w:val="18"/>
              </w:rPr>
            </w:pPr>
            <w:r w:rsidRPr="00C5118C">
              <w:rPr>
                <w:rFonts w:ascii="Times New Roman" w:hAnsi="Times New Roman" w:cs="Times New Roman"/>
                <w:b/>
                <w:color w:val="002060"/>
                <w:sz w:val="18"/>
                <w:szCs w:val="18"/>
              </w:rPr>
              <w:t xml:space="preserve">Probability: </w:t>
            </w:r>
            <w:r w:rsidRPr="00C5118C">
              <w:rPr>
                <w:rFonts w:ascii="Times New Roman" w:hAnsi="Times New Roman" w:cs="Times New Roman"/>
                <w:color w:val="002060"/>
                <w:sz w:val="18"/>
                <w:szCs w:val="18"/>
              </w:rPr>
              <w:t>Mutually exclusive events; Independent events</w:t>
            </w:r>
            <w:r w:rsidRPr="00C5118C">
              <w:rPr>
                <w:rFonts w:ascii="Times New Roman" w:hAnsi="Times New Roman" w:cs="Times New Roman"/>
                <w:b/>
                <w:color w:val="002060"/>
                <w:sz w:val="18"/>
                <w:szCs w:val="18"/>
              </w:rPr>
              <w:t xml:space="preserve"> </w:t>
            </w:r>
          </w:p>
          <w:p w:rsidR="00F872C1" w:rsidRDefault="00F872C1" w:rsidP="00C5118C">
            <w:pPr>
              <w:spacing w:before="20" w:after="20" w:line="240" w:lineRule="auto"/>
              <w:rPr>
                <w:rFonts w:ascii="Times New Roman" w:hAnsi="Times New Roman" w:cs="Times New Roman"/>
                <w:color w:val="002060"/>
                <w:sz w:val="18"/>
                <w:szCs w:val="18"/>
              </w:rPr>
            </w:pPr>
            <w:r w:rsidRPr="00C5118C">
              <w:rPr>
                <w:rFonts w:ascii="Times New Roman" w:hAnsi="Times New Roman" w:cs="Times New Roman"/>
                <w:color w:val="002060"/>
                <w:sz w:val="18"/>
                <w:szCs w:val="18"/>
              </w:rPr>
              <w:t>Introduction to sampling terminology; Advantages and disadvantages of sampling</w:t>
            </w:r>
          </w:p>
          <w:p w:rsidR="00F872C1" w:rsidRDefault="00F872C1" w:rsidP="00C5118C">
            <w:pPr>
              <w:spacing w:before="20" w:after="20" w:line="240" w:lineRule="auto"/>
              <w:rPr>
                <w:rFonts w:ascii="Times New Roman" w:hAnsi="Times New Roman" w:cs="Times New Roman"/>
                <w:color w:val="002060"/>
                <w:sz w:val="18"/>
                <w:szCs w:val="18"/>
              </w:rPr>
            </w:pPr>
            <w:r w:rsidRPr="00C5118C">
              <w:rPr>
                <w:rFonts w:ascii="Times New Roman" w:hAnsi="Times New Roman" w:cs="Times New Roman"/>
                <w:color w:val="002060"/>
                <w:sz w:val="18"/>
                <w:szCs w:val="18"/>
              </w:rPr>
              <w:t>Understand and use sampling techniques; Compare sampling techniques in context</w:t>
            </w:r>
          </w:p>
          <w:p w:rsidR="00F872C1" w:rsidRPr="00C5118C" w:rsidRDefault="00F872C1" w:rsidP="00C5118C">
            <w:pPr>
              <w:spacing w:before="20" w:after="20" w:line="240" w:lineRule="auto"/>
              <w:rPr>
                <w:rFonts w:ascii="Times New Roman" w:hAnsi="Times New Roman" w:cs="Times New Roman"/>
                <w:b/>
                <w:color w:val="002060"/>
                <w:sz w:val="18"/>
                <w:szCs w:val="18"/>
              </w:rPr>
            </w:pPr>
            <w:r w:rsidRPr="00C5118C">
              <w:rPr>
                <w:rFonts w:ascii="Times New Roman" w:hAnsi="Times New Roman" w:cs="Times New Roman"/>
                <w:color w:val="002060"/>
                <w:sz w:val="18"/>
                <w:szCs w:val="18"/>
              </w:rPr>
              <w:t>Language of hypothesis testing; Significance levels Carry out hypothesis tests involving the binomial distribution</w:t>
            </w:r>
          </w:p>
        </w:tc>
      </w:tr>
      <w:tr w:rsidR="00F872C1" w:rsidRPr="004E4E75" w:rsidTr="00F752F5">
        <w:trPr>
          <w:trHeight w:val="322"/>
        </w:trPr>
        <w:tc>
          <w:tcPr>
            <w:tcW w:w="2500" w:type="pct"/>
            <w:tcBorders>
              <w:top w:val="single" w:sz="4" w:space="0" w:color="auto"/>
              <w:left w:val="single" w:sz="4" w:space="0" w:color="auto"/>
              <w:bottom w:val="nil"/>
              <w:right w:val="single" w:sz="4" w:space="0" w:color="auto"/>
            </w:tcBorders>
          </w:tcPr>
          <w:p w:rsidR="00F872C1" w:rsidRDefault="00F872C1" w:rsidP="00C5118C">
            <w:pPr>
              <w:spacing w:before="40" w:after="40" w:line="240" w:lineRule="auto"/>
              <w:rPr>
                <w:rFonts w:ascii="Times New Roman" w:eastAsia="Verdana" w:hAnsi="Times New Roman" w:cs="Times New Roman"/>
                <w:b/>
                <w:color w:val="002060"/>
                <w:sz w:val="18"/>
                <w:szCs w:val="18"/>
              </w:rPr>
            </w:pPr>
            <w:r w:rsidRPr="004E4E75">
              <w:rPr>
                <w:rFonts w:ascii="Times New Roman" w:eastAsia="Verdana" w:hAnsi="Times New Roman" w:cs="Times New Roman"/>
                <w:b/>
                <w:color w:val="002060"/>
                <w:sz w:val="18"/>
                <w:szCs w:val="18"/>
              </w:rPr>
              <w:t>Integration</w:t>
            </w:r>
          </w:p>
          <w:p w:rsidR="00F872C1" w:rsidRDefault="00F872C1" w:rsidP="00C5118C">
            <w:pPr>
              <w:spacing w:before="40" w:after="40" w:line="240" w:lineRule="auto"/>
              <w:rPr>
                <w:rFonts w:ascii="Times New Roman" w:hAnsi="Times New Roman" w:cs="Times New Roman"/>
                <w:i/>
                <w:color w:val="002060"/>
                <w:sz w:val="18"/>
                <w:szCs w:val="18"/>
                <w:vertAlign w:val="superscript"/>
              </w:rPr>
            </w:pPr>
            <w:r w:rsidRPr="004E4E75">
              <w:rPr>
                <w:rFonts w:ascii="Times New Roman" w:hAnsi="Times New Roman" w:cs="Times New Roman"/>
                <w:color w:val="002060"/>
                <w:sz w:val="18"/>
                <w:szCs w:val="18"/>
              </w:rPr>
              <w:t xml:space="preserve">Definition as opposite of differentiation, indefinite integrals of </w:t>
            </w:r>
            <w:proofErr w:type="spellStart"/>
            <w:r w:rsidRPr="004E4E75">
              <w:rPr>
                <w:rFonts w:ascii="Times New Roman" w:hAnsi="Times New Roman" w:cs="Times New Roman"/>
                <w:i/>
                <w:color w:val="002060"/>
                <w:sz w:val="18"/>
                <w:szCs w:val="18"/>
              </w:rPr>
              <w:t>x</w:t>
            </w:r>
            <w:r w:rsidRPr="004E4E75">
              <w:rPr>
                <w:rFonts w:ascii="Times New Roman" w:hAnsi="Times New Roman" w:cs="Times New Roman"/>
                <w:i/>
                <w:color w:val="002060"/>
                <w:sz w:val="18"/>
                <w:szCs w:val="18"/>
                <w:vertAlign w:val="superscript"/>
              </w:rPr>
              <w:t>n</w:t>
            </w:r>
            <w:proofErr w:type="spellEnd"/>
          </w:p>
          <w:p w:rsidR="00F872C1" w:rsidRPr="00F872C1" w:rsidRDefault="00F872C1" w:rsidP="00C5118C">
            <w:pPr>
              <w:spacing w:before="40" w:after="40" w:line="240" w:lineRule="auto"/>
              <w:rPr>
                <w:rFonts w:ascii="Times New Roman" w:eastAsia="Verdana" w:hAnsi="Times New Roman" w:cs="Times New Roman"/>
                <w:color w:val="002060"/>
                <w:sz w:val="18"/>
                <w:szCs w:val="18"/>
              </w:rPr>
            </w:pPr>
            <w:r w:rsidRPr="004E4E75">
              <w:rPr>
                <w:rFonts w:ascii="Times New Roman" w:hAnsi="Times New Roman" w:cs="Times New Roman"/>
                <w:color w:val="002060"/>
                <w:sz w:val="18"/>
                <w:szCs w:val="18"/>
              </w:rPr>
              <w:t>Definite integrals and areas under curves</w:t>
            </w:r>
          </w:p>
        </w:tc>
        <w:tc>
          <w:tcPr>
            <w:tcW w:w="2500" w:type="pct"/>
            <w:tcBorders>
              <w:top w:val="single" w:sz="4" w:space="0" w:color="auto"/>
              <w:left w:val="single" w:sz="4" w:space="0" w:color="auto"/>
              <w:bottom w:val="single" w:sz="4" w:space="0" w:color="0F243E"/>
              <w:right w:val="single" w:sz="4" w:space="0" w:color="0F243E"/>
            </w:tcBorders>
          </w:tcPr>
          <w:p w:rsidR="00F872C1" w:rsidRPr="00C5118C" w:rsidRDefault="00F872C1" w:rsidP="00C5118C">
            <w:pPr>
              <w:spacing w:before="20" w:after="20" w:line="240" w:lineRule="auto"/>
              <w:rPr>
                <w:rFonts w:ascii="Times New Roman" w:hAnsi="Times New Roman" w:cs="Times New Roman"/>
                <w:b/>
                <w:color w:val="002060"/>
                <w:sz w:val="18"/>
                <w:szCs w:val="18"/>
              </w:rPr>
            </w:pPr>
            <w:r w:rsidRPr="00C5118C">
              <w:rPr>
                <w:rFonts w:ascii="Times New Roman" w:hAnsi="Times New Roman" w:cs="Times New Roman"/>
                <w:b/>
                <w:color w:val="002060"/>
                <w:sz w:val="18"/>
                <w:szCs w:val="18"/>
              </w:rPr>
              <w:t>Data presentation and interpretation (part 2):</w:t>
            </w:r>
            <w:r w:rsidRPr="00C5118C">
              <w:rPr>
                <w:rFonts w:ascii="Times New Roman" w:hAnsi="Times New Roman" w:cs="Times New Roman"/>
                <w:color w:val="002060"/>
                <w:sz w:val="18"/>
                <w:szCs w:val="18"/>
              </w:rPr>
              <w:t xml:space="preserve"> Interpret diagrams for single-variable data; Interpret scatter diagrams and regression lines; Recognise and interpret outliers; Draw simple conclusions from statistical problems</w:t>
            </w:r>
          </w:p>
        </w:tc>
      </w:tr>
      <w:tr w:rsidR="00774593" w:rsidRPr="004E4E75" w:rsidTr="00F752F5">
        <w:trPr>
          <w:trHeight w:val="322"/>
        </w:trPr>
        <w:tc>
          <w:tcPr>
            <w:tcW w:w="2500" w:type="pct"/>
            <w:tcBorders>
              <w:top w:val="nil"/>
              <w:left w:val="single" w:sz="4" w:space="0" w:color="auto"/>
              <w:bottom w:val="single" w:sz="4" w:space="0" w:color="auto"/>
              <w:right w:val="single" w:sz="4" w:space="0" w:color="auto"/>
            </w:tcBorders>
          </w:tcPr>
          <w:p w:rsidR="00774593" w:rsidRPr="004E4E75" w:rsidRDefault="00774593" w:rsidP="00774593">
            <w:pPr>
              <w:spacing w:before="40" w:after="40" w:line="240" w:lineRule="auto"/>
              <w:rPr>
                <w:rFonts w:ascii="Times New Roman" w:eastAsia="Verdana" w:hAnsi="Times New Roman" w:cs="Times New Roman"/>
                <w:color w:val="002060"/>
                <w:sz w:val="18"/>
                <w:szCs w:val="18"/>
              </w:rPr>
            </w:pPr>
          </w:p>
        </w:tc>
        <w:tc>
          <w:tcPr>
            <w:tcW w:w="2500" w:type="pct"/>
            <w:tcBorders>
              <w:top w:val="single" w:sz="4" w:space="0" w:color="0F243E"/>
              <w:left w:val="single" w:sz="4" w:space="0" w:color="auto"/>
              <w:bottom w:val="single" w:sz="4" w:space="0" w:color="0F243E"/>
              <w:right w:val="single" w:sz="4" w:space="0" w:color="0F243E"/>
            </w:tcBorders>
            <w:shd w:val="clear" w:color="auto" w:fill="DEEAF6" w:themeFill="accent1" w:themeFillTint="33"/>
          </w:tcPr>
          <w:p w:rsidR="00774593" w:rsidRPr="00774593" w:rsidRDefault="00774593" w:rsidP="00774593">
            <w:pPr>
              <w:spacing w:before="20" w:after="20" w:line="240" w:lineRule="auto"/>
              <w:jc w:val="center"/>
              <w:rPr>
                <w:rFonts w:ascii="Times New Roman" w:hAnsi="Times New Roman" w:cs="Times New Roman"/>
                <w:b/>
                <w:color w:val="002060"/>
                <w:sz w:val="24"/>
                <w:szCs w:val="24"/>
              </w:rPr>
            </w:pPr>
            <w:r w:rsidRPr="00774593">
              <w:rPr>
                <w:rFonts w:ascii="Times New Roman" w:hAnsi="Times New Roman" w:cs="Times New Roman"/>
                <w:b/>
                <w:color w:val="002060"/>
                <w:sz w:val="24"/>
                <w:szCs w:val="24"/>
              </w:rPr>
              <w:t>Mechanics</w:t>
            </w:r>
          </w:p>
        </w:tc>
      </w:tr>
      <w:tr w:rsidR="00774593" w:rsidRPr="004E4E75" w:rsidTr="00F752F5">
        <w:trPr>
          <w:trHeight w:val="322"/>
        </w:trPr>
        <w:tc>
          <w:tcPr>
            <w:tcW w:w="2500" w:type="pct"/>
            <w:tcBorders>
              <w:top w:val="single" w:sz="4" w:space="0" w:color="auto"/>
              <w:left w:val="single" w:sz="4" w:space="0" w:color="0F243E"/>
              <w:bottom w:val="single" w:sz="4" w:space="0" w:color="0F243E"/>
              <w:right w:val="single" w:sz="4" w:space="0" w:color="0F243E"/>
            </w:tcBorders>
          </w:tcPr>
          <w:p w:rsidR="00774593" w:rsidRDefault="00774593" w:rsidP="00774593">
            <w:pPr>
              <w:spacing w:before="40" w:after="40" w:line="240" w:lineRule="auto"/>
              <w:rPr>
                <w:rFonts w:ascii="Times New Roman" w:eastAsia="Verdana" w:hAnsi="Times New Roman" w:cs="Times New Roman"/>
                <w:b/>
                <w:color w:val="002060"/>
                <w:sz w:val="18"/>
                <w:szCs w:val="18"/>
              </w:rPr>
            </w:pPr>
            <w:r w:rsidRPr="004E4E75">
              <w:rPr>
                <w:rFonts w:ascii="Times New Roman" w:eastAsia="Verdana" w:hAnsi="Times New Roman" w:cs="Times New Roman"/>
                <w:b/>
                <w:color w:val="002060"/>
                <w:sz w:val="18"/>
                <w:szCs w:val="18"/>
              </w:rPr>
              <w:t>Vectors (2D)</w:t>
            </w:r>
          </w:p>
          <w:p w:rsidR="00774593" w:rsidRDefault="00774593" w:rsidP="00774593">
            <w:pPr>
              <w:spacing w:before="40" w:after="40" w:line="240" w:lineRule="auto"/>
              <w:rPr>
                <w:rFonts w:ascii="Times New Roman" w:hAnsi="Times New Roman" w:cs="Times New Roman"/>
                <w:color w:val="002060"/>
                <w:sz w:val="18"/>
                <w:szCs w:val="18"/>
              </w:rPr>
            </w:pPr>
            <w:r w:rsidRPr="004E4E75">
              <w:rPr>
                <w:rFonts w:ascii="Times New Roman" w:hAnsi="Times New Roman" w:cs="Times New Roman"/>
                <w:color w:val="002060"/>
                <w:sz w:val="18"/>
                <w:szCs w:val="18"/>
              </w:rPr>
              <w:t>Definitions, magnitude/direction, addition and scalar multiplication</w:t>
            </w:r>
          </w:p>
          <w:p w:rsidR="00774593" w:rsidRPr="004E4E75" w:rsidRDefault="00774593" w:rsidP="00774593">
            <w:pPr>
              <w:spacing w:before="40" w:after="40" w:line="240" w:lineRule="auto"/>
              <w:rPr>
                <w:rFonts w:ascii="Times New Roman" w:eastAsia="Verdana" w:hAnsi="Times New Roman" w:cs="Times New Roman"/>
                <w:color w:val="002060"/>
                <w:sz w:val="18"/>
                <w:szCs w:val="18"/>
              </w:rPr>
            </w:pPr>
            <w:r w:rsidRPr="004E4E75">
              <w:rPr>
                <w:rFonts w:ascii="Times New Roman" w:hAnsi="Times New Roman" w:cs="Times New Roman"/>
                <w:color w:val="002060"/>
                <w:sz w:val="18"/>
                <w:szCs w:val="18"/>
              </w:rPr>
              <w:t>Position vectors, distance between two points, geometric problems</w:t>
            </w:r>
          </w:p>
        </w:tc>
        <w:tc>
          <w:tcPr>
            <w:tcW w:w="2500" w:type="pct"/>
            <w:tcBorders>
              <w:top w:val="single" w:sz="4" w:space="0" w:color="0F243E"/>
              <w:left w:val="single" w:sz="4" w:space="0" w:color="0F243E"/>
              <w:bottom w:val="single" w:sz="4" w:space="0" w:color="0F243E"/>
              <w:right w:val="single" w:sz="4" w:space="0" w:color="0F243E"/>
            </w:tcBorders>
          </w:tcPr>
          <w:p w:rsidR="00774593" w:rsidRDefault="00774593" w:rsidP="00774593">
            <w:pPr>
              <w:spacing w:before="20" w:after="20" w:line="240" w:lineRule="auto"/>
              <w:rPr>
                <w:rFonts w:ascii="Times New Roman" w:hAnsi="Times New Roman" w:cs="Times New Roman"/>
                <w:color w:val="002060"/>
                <w:sz w:val="18"/>
                <w:szCs w:val="18"/>
              </w:rPr>
            </w:pPr>
            <w:r w:rsidRPr="00774593">
              <w:rPr>
                <w:rFonts w:ascii="Times New Roman" w:hAnsi="Times New Roman" w:cs="Times New Roman"/>
                <w:color w:val="002060"/>
                <w:sz w:val="18"/>
                <w:szCs w:val="18"/>
              </w:rPr>
              <w:t>Introduction to mathematical modelling and standard S.I. units of length, time and mass</w:t>
            </w:r>
          </w:p>
          <w:p w:rsidR="00774593" w:rsidRPr="00774593" w:rsidRDefault="00774593" w:rsidP="00774593">
            <w:pPr>
              <w:spacing w:before="20" w:after="20" w:line="240" w:lineRule="auto"/>
              <w:rPr>
                <w:rFonts w:ascii="Times New Roman" w:hAnsi="Times New Roman" w:cs="Times New Roman"/>
                <w:color w:val="002060"/>
                <w:sz w:val="18"/>
                <w:szCs w:val="18"/>
              </w:rPr>
            </w:pPr>
            <w:r w:rsidRPr="00774593">
              <w:rPr>
                <w:rFonts w:ascii="Times New Roman" w:hAnsi="Times New Roman" w:cs="Times New Roman"/>
                <w:color w:val="002060"/>
                <w:sz w:val="18"/>
                <w:szCs w:val="18"/>
              </w:rPr>
              <w:t>Definitions of force, velocity, speed, acceleration and weight and displacement; Vector and scalar quantities</w:t>
            </w:r>
            <w:r w:rsidRPr="00774593">
              <w:rPr>
                <w:sz w:val="18"/>
                <w:szCs w:val="18"/>
              </w:rPr>
              <w:t xml:space="preserve"> </w:t>
            </w:r>
            <w:hyperlink w:anchor="HUnit6b"/>
          </w:p>
        </w:tc>
      </w:tr>
      <w:tr w:rsidR="00774593" w:rsidRPr="004E4E75" w:rsidTr="00F752F5">
        <w:trPr>
          <w:trHeight w:val="322"/>
        </w:trPr>
        <w:tc>
          <w:tcPr>
            <w:tcW w:w="2500" w:type="pct"/>
            <w:tcBorders>
              <w:top w:val="single" w:sz="4" w:space="0" w:color="0F243E"/>
              <w:left w:val="single" w:sz="4" w:space="0" w:color="0F243E"/>
              <w:bottom w:val="single" w:sz="4" w:space="0" w:color="0F243E"/>
              <w:right w:val="single" w:sz="4" w:space="0" w:color="0F243E"/>
            </w:tcBorders>
          </w:tcPr>
          <w:p w:rsidR="00774593" w:rsidRDefault="00774593" w:rsidP="00774593">
            <w:pPr>
              <w:spacing w:before="40" w:after="40" w:line="240" w:lineRule="auto"/>
              <w:rPr>
                <w:rFonts w:ascii="Times New Roman" w:eastAsia="Verdana" w:hAnsi="Times New Roman" w:cs="Times New Roman"/>
                <w:b/>
                <w:color w:val="002060"/>
                <w:sz w:val="18"/>
                <w:szCs w:val="18"/>
              </w:rPr>
            </w:pPr>
            <w:r w:rsidRPr="004E4E75">
              <w:rPr>
                <w:rFonts w:ascii="Times New Roman" w:eastAsia="Verdana" w:hAnsi="Times New Roman" w:cs="Times New Roman"/>
                <w:b/>
                <w:color w:val="002060"/>
                <w:sz w:val="18"/>
                <w:szCs w:val="18"/>
              </w:rPr>
              <w:t>Coordinate geometry in the (</w:t>
            </w:r>
            <w:r w:rsidRPr="004E4E75">
              <w:rPr>
                <w:rFonts w:ascii="Times New Roman" w:eastAsia="Verdana" w:hAnsi="Times New Roman" w:cs="Times New Roman"/>
                <w:b/>
                <w:i/>
                <w:color w:val="002060"/>
                <w:sz w:val="18"/>
                <w:szCs w:val="18"/>
              </w:rPr>
              <w:t>x</w:t>
            </w:r>
            <w:r w:rsidRPr="004E4E75">
              <w:rPr>
                <w:rFonts w:ascii="Times New Roman" w:eastAsia="Verdana" w:hAnsi="Times New Roman" w:cs="Times New Roman"/>
                <w:b/>
                <w:color w:val="002060"/>
                <w:sz w:val="18"/>
                <w:szCs w:val="18"/>
              </w:rPr>
              <w:t>,</w:t>
            </w:r>
            <w:r w:rsidRPr="004E4E75">
              <w:rPr>
                <w:rFonts w:ascii="Times New Roman" w:eastAsia="Verdana" w:hAnsi="Times New Roman" w:cs="Times New Roman"/>
                <w:b/>
                <w:i/>
                <w:color w:val="002060"/>
                <w:sz w:val="18"/>
                <w:szCs w:val="18"/>
              </w:rPr>
              <w:t xml:space="preserve"> y</w:t>
            </w:r>
            <w:r w:rsidRPr="004E4E75">
              <w:rPr>
                <w:rFonts w:ascii="Times New Roman" w:eastAsia="Verdana" w:hAnsi="Times New Roman" w:cs="Times New Roman"/>
                <w:b/>
                <w:color w:val="002060"/>
                <w:sz w:val="18"/>
                <w:szCs w:val="18"/>
              </w:rPr>
              <w:t>) plane</w:t>
            </w:r>
          </w:p>
          <w:p w:rsidR="00774593" w:rsidRDefault="00774593" w:rsidP="00774593">
            <w:pPr>
              <w:spacing w:before="40" w:after="40" w:line="240" w:lineRule="auto"/>
              <w:rPr>
                <w:rFonts w:ascii="Times New Roman" w:eastAsia="Verdana" w:hAnsi="Times New Roman" w:cs="Times New Roman"/>
                <w:color w:val="002060"/>
                <w:sz w:val="18"/>
                <w:szCs w:val="18"/>
              </w:rPr>
            </w:pPr>
            <w:r w:rsidRPr="004E4E75">
              <w:rPr>
                <w:rFonts w:ascii="Times New Roman" w:eastAsia="Verdana" w:hAnsi="Times New Roman" w:cs="Times New Roman"/>
                <w:color w:val="002060"/>
                <w:sz w:val="18"/>
                <w:szCs w:val="18"/>
              </w:rPr>
              <w:t>Straight-line graphs, parallel/perpendicular, length and area problems</w:t>
            </w:r>
          </w:p>
          <w:p w:rsidR="00774593" w:rsidRPr="004E4E75" w:rsidRDefault="00774593" w:rsidP="00774593">
            <w:pPr>
              <w:spacing w:before="40" w:after="40" w:line="240" w:lineRule="auto"/>
              <w:rPr>
                <w:rFonts w:ascii="Times New Roman" w:hAnsi="Times New Roman" w:cs="Times New Roman"/>
                <w:color w:val="002060"/>
                <w:sz w:val="18"/>
                <w:szCs w:val="18"/>
              </w:rPr>
            </w:pPr>
            <w:r w:rsidRPr="004E4E75">
              <w:rPr>
                <w:rFonts w:ascii="Times New Roman" w:eastAsia="Verdana" w:hAnsi="Times New Roman" w:cs="Times New Roman"/>
                <w:color w:val="002060"/>
                <w:sz w:val="18"/>
                <w:szCs w:val="18"/>
              </w:rPr>
              <w:t>Circles – equation of a circle, geometric problems on a grid</w:t>
            </w:r>
          </w:p>
        </w:tc>
        <w:tc>
          <w:tcPr>
            <w:tcW w:w="2500" w:type="pct"/>
            <w:tcBorders>
              <w:top w:val="single" w:sz="4" w:space="0" w:color="0F243E"/>
              <w:left w:val="single" w:sz="4" w:space="0" w:color="0F243E"/>
              <w:bottom w:val="single" w:sz="4" w:space="0" w:color="0F243E"/>
              <w:right w:val="single" w:sz="4" w:space="0" w:color="0F243E"/>
            </w:tcBorders>
          </w:tcPr>
          <w:p w:rsidR="00774593" w:rsidRPr="00774593" w:rsidRDefault="00774593" w:rsidP="00774593">
            <w:pPr>
              <w:spacing w:before="20" w:after="20" w:line="240" w:lineRule="auto"/>
              <w:rPr>
                <w:rFonts w:ascii="Times New Roman" w:hAnsi="Times New Roman" w:cs="Times New Roman"/>
                <w:color w:val="002060"/>
                <w:sz w:val="18"/>
                <w:szCs w:val="18"/>
              </w:rPr>
            </w:pPr>
            <w:r w:rsidRPr="00774593">
              <w:rPr>
                <w:rFonts w:ascii="Times New Roman" w:hAnsi="Times New Roman" w:cs="Times New Roman"/>
                <w:color w:val="002060"/>
                <w:sz w:val="18"/>
                <w:szCs w:val="18"/>
              </w:rPr>
              <w:t>Graphical representation of velocity, acceleration and displacement</w:t>
            </w:r>
            <w:r w:rsidRPr="00774593">
              <w:rPr>
                <w:sz w:val="18"/>
                <w:szCs w:val="18"/>
              </w:rPr>
              <w:t xml:space="preserve"> </w:t>
            </w:r>
            <w:hyperlink w:anchor="HUnit6c"/>
          </w:p>
        </w:tc>
      </w:tr>
      <w:tr w:rsidR="00774593" w:rsidRPr="004E4E75" w:rsidTr="00F752F5">
        <w:trPr>
          <w:trHeight w:val="322"/>
        </w:trPr>
        <w:tc>
          <w:tcPr>
            <w:tcW w:w="2500" w:type="pct"/>
            <w:tcBorders>
              <w:top w:val="single" w:sz="4" w:space="0" w:color="0F243E"/>
              <w:left w:val="single" w:sz="4" w:space="0" w:color="auto"/>
              <w:bottom w:val="single" w:sz="4" w:space="0" w:color="0F243E"/>
              <w:right w:val="single" w:sz="4" w:space="0" w:color="0F243E"/>
            </w:tcBorders>
          </w:tcPr>
          <w:p w:rsidR="00774593" w:rsidRDefault="00774593" w:rsidP="00774593">
            <w:pPr>
              <w:spacing w:before="40" w:after="40" w:line="240" w:lineRule="auto"/>
              <w:rPr>
                <w:rFonts w:ascii="Times New Roman" w:eastAsia="Verdana" w:hAnsi="Times New Roman" w:cs="Times New Roman"/>
                <w:b/>
                <w:color w:val="002060"/>
                <w:sz w:val="18"/>
                <w:szCs w:val="18"/>
              </w:rPr>
            </w:pPr>
            <w:r w:rsidRPr="004E4E75">
              <w:rPr>
                <w:rFonts w:ascii="Times New Roman" w:eastAsia="Verdana" w:hAnsi="Times New Roman" w:cs="Times New Roman"/>
                <w:b/>
                <w:color w:val="002060"/>
                <w:sz w:val="18"/>
                <w:szCs w:val="18"/>
              </w:rPr>
              <w:t>Trigonometry</w:t>
            </w:r>
          </w:p>
          <w:p w:rsidR="00774593" w:rsidRDefault="00774593" w:rsidP="00774593">
            <w:pPr>
              <w:spacing w:before="40" w:after="40" w:line="240" w:lineRule="auto"/>
              <w:rPr>
                <w:rFonts w:ascii="Times New Roman" w:hAnsi="Times New Roman" w:cs="Times New Roman"/>
                <w:color w:val="002060"/>
                <w:sz w:val="18"/>
                <w:szCs w:val="18"/>
              </w:rPr>
            </w:pPr>
            <w:r w:rsidRPr="004E4E75">
              <w:rPr>
                <w:rFonts w:ascii="Times New Roman" w:hAnsi="Times New Roman" w:cs="Times New Roman"/>
                <w:color w:val="002060"/>
                <w:sz w:val="18"/>
                <w:szCs w:val="18"/>
              </w:rPr>
              <w:t>Trigonometric ratios and graphs</w:t>
            </w:r>
          </w:p>
          <w:p w:rsidR="00774593" w:rsidRPr="004E4E75" w:rsidRDefault="00774593" w:rsidP="00774593">
            <w:pPr>
              <w:spacing w:before="40" w:after="40" w:line="240" w:lineRule="auto"/>
              <w:rPr>
                <w:rFonts w:ascii="Times New Roman" w:hAnsi="Times New Roman" w:cs="Times New Roman"/>
                <w:color w:val="002060"/>
                <w:sz w:val="18"/>
                <w:szCs w:val="18"/>
              </w:rPr>
            </w:pPr>
            <w:r w:rsidRPr="004E4E75">
              <w:rPr>
                <w:rFonts w:ascii="Times New Roman" w:hAnsi="Times New Roman" w:cs="Times New Roman"/>
                <w:color w:val="002060"/>
                <w:sz w:val="18"/>
                <w:szCs w:val="18"/>
              </w:rPr>
              <w:t>Trigonometric identities and equations</w:t>
            </w:r>
          </w:p>
        </w:tc>
        <w:tc>
          <w:tcPr>
            <w:tcW w:w="2500" w:type="pct"/>
            <w:tcBorders>
              <w:top w:val="single" w:sz="4" w:space="0" w:color="0F243E"/>
              <w:left w:val="single" w:sz="4" w:space="0" w:color="0F243E"/>
              <w:bottom w:val="single" w:sz="4" w:space="0" w:color="auto"/>
              <w:right w:val="single" w:sz="4" w:space="0" w:color="0F243E"/>
            </w:tcBorders>
          </w:tcPr>
          <w:p w:rsidR="00774593" w:rsidRDefault="00774593" w:rsidP="00774593">
            <w:pPr>
              <w:spacing w:before="20" w:after="20" w:line="240" w:lineRule="auto"/>
              <w:rPr>
                <w:rFonts w:ascii="Times New Roman" w:hAnsi="Times New Roman" w:cs="Times New Roman"/>
                <w:color w:val="002060"/>
                <w:sz w:val="18"/>
                <w:szCs w:val="18"/>
              </w:rPr>
            </w:pPr>
            <w:r w:rsidRPr="00774593">
              <w:rPr>
                <w:rFonts w:ascii="Times New Roman" w:hAnsi="Times New Roman" w:cs="Times New Roman"/>
                <w:color w:val="002060"/>
                <w:sz w:val="18"/>
                <w:szCs w:val="18"/>
              </w:rPr>
              <w:t xml:space="preserve">Motion in a straight line under constant acceleration; </w:t>
            </w:r>
            <w:proofErr w:type="spellStart"/>
            <w:r w:rsidRPr="00774593">
              <w:rPr>
                <w:rFonts w:ascii="Times New Roman" w:hAnsi="Times New Roman" w:cs="Times New Roman"/>
                <w:i/>
                <w:color w:val="002060"/>
                <w:sz w:val="18"/>
                <w:szCs w:val="18"/>
              </w:rPr>
              <w:t>suvat</w:t>
            </w:r>
            <w:proofErr w:type="spellEnd"/>
            <w:r w:rsidRPr="00774593">
              <w:rPr>
                <w:rFonts w:ascii="Times New Roman" w:hAnsi="Times New Roman" w:cs="Times New Roman"/>
                <w:color w:val="002060"/>
                <w:sz w:val="18"/>
                <w:szCs w:val="18"/>
              </w:rPr>
              <w:t xml:space="preserve"> formulae for constant acceleration; Vertical motion under gravity </w:t>
            </w:r>
          </w:p>
          <w:p w:rsidR="00774593" w:rsidRDefault="00774593" w:rsidP="00774593">
            <w:pPr>
              <w:spacing w:before="20" w:after="20" w:line="240" w:lineRule="auto"/>
              <w:rPr>
                <w:rFonts w:ascii="Times New Roman" w:hAnsi="Times New Roman" w:cs="Times New Roman"/>
                <w:color w:val="002060"/>
                <w:sz w:val="18"/>
                <w:szCs w:val="18"/>
              </w:rPr>
            </w:pPr>
            <w:r w:rsidRPr="00774593">
              <w:rPr>
                <w:rFonts w:ascii="Times New Roman" w:hAnsi="Times New Roman" w:cs="Times New Roman"/>
                <w:color w:val="002060"/>
                <w:sz w:val="18"/>
                <w:szCs w:val="18"/>
              </w:rPr>
              <w:t xml:space="preserve">Newton’s first law, force diagrams, equilibrium, introduction to </w:t>
            </w:r>
            <w:r w:rsidRPr="00774593">
              <w:rPr>
                <w:rFonts w:ascii="Times New Roman" w:hAnsi="Times New Roman" w:cs="Times New Roman"/>
                <w:b/>
                <w:color w:val="002060"/>
                <w:sz w:val="18"/>
                <w:szCs w:val="18"/>
                <w:u w:val="single"/>
              </w:rPr>
              <w:t>i</w:t>
            </w:r>
            <w:r w:rsidRPr="00774593">
              <w:rPr>
                <w:rFonts w:ascii="Times New Roman" w:hAnsi="Times New Roman" w:cs="Times New Roman"/>
                <w:color w:val="002060"/>
                <w:sz w:val="18"/>
                <w:szCs w:val="18"/>
              </w:rPr>
              <w:t xml:space="preserve">, </w:t>
            </w:r>
            <w:r w:rsidRPr="00774593">
              <w:rPr>
                <w:rFonts w:ascii="Times New Roman" w:hAnsi="Times New Roman" w:cs="Times New Roman"/>
                <w:b/>
                <w:color w:val="002060"/>
                <w:sz w:val="18"/>
                <w:szCs w:val="18"/>
                <w:u w:val="single"/>
              </w:rPr>
              <w:t>j</w:t>
            </w:r>
            <w:r w:rsidRPr="00774593">
              <w:rPr>
                <w:rFonts w:ascii="Times New Roman" w:hAnsi="Times New Roman" w:cs="Times New Roman"/>
                <w:color w:val="002060"/>
                <w:sz w:val="18"/>
                <w:szCs w:val="18"/>
              </w:rPr>
              <w:t xml:space="preserve"> system </w:t>
            </w:r>
          </w:p>
          <w:p w:rsidR="00774593" w:rsidRPr="00774593" w:rsidRDefault="00774593" w:rsidP="00774593">
            <w:pPr>
              <w:spacing w:before="20" w:after="20" w:line="240" w:lineRule="auto"/>
              <w:rPr>
                <w:rFonts w:ascii="Times New Roman" w:hAnsi="Times New Roman" w:cs="Times New Roman"/>
                <w:color w:val="002060"/>
                <w:sz w:val="18"/>
                <w:szCs w:val="18"/>
              </w:rPr>
            </w:pPr>
            <w:r w:rsidRPr="00774593">
              <w:rPr>
                <w:rFonts w:ascii="Times New Roman" w:hAnsi="Times New Roman" w:cs="Times New Roman"/>
                <w:color w:val="323E4F" w:themeColor="text2" w:themeShade="BF"/>
                <w:sz w:val="18"/>
                <w:szCs w:val="18"/>
              </w:rPr>
              <w:t>Newton’s second law, ‘</w:t>
            </w:r>
            <w:r w:rsidRPr="00774593">
              <w:rPr>
                <w:rFonts w:ascii="Times New Roman" w:hAnsi="Times New Roman" w:cs="Times New Roman"/>
                <w:i/>
                <w:color w:val="323E4F" w:themeColor="text2" w:themeShade="BF"/>
                <w:sz w:val="18"/>
                <w:szCs w:val="18"/>
              </w:rPr>
              <w:t xml:space="preserve">F </w:t>
            </w:r>
            <w:r w:rsidRPr="00774593">
              <w:rPr>
                <w:rFonts w:ascii="Times New Roman" w:hAnsi="Times New Roman" w:cs="Times New Roman"/>
                <w:color w:val="323E4F" w:themeColor="text2" w:themeShade="BF"/>
                <w:sz w:val="18"/>
                <w:szCs w:val="18"/>
              </w:rPr>
              <w:t xml:space="preserve">= </w:t>
            </w:r>
            <w:r w:rsidRPr="00774593">
              <w:rPr>
                <w:rFonts w:ascii="Times New Roman" w:hAnsi="Times New Roman" w:cs="Times New Roman"/>
                <w:i/>
                <w:color w:val="323E4F" w:themeColor="text2" w:themeShade="BF"/>
                <w:sz w:val="18"/>
                <w:szCs w:val="18"/>
              </w:rPr>
              <w:t>ma</w:t>
            </w:r>
            <w:r w:rsidRPr="00774593">
              <w:rPr>
                <w:rFonts w:ascii="Times New Roman" w:hAnsi="Times New Roman" w:cs="Times New Roman"/>
                <w:color w:val="323E4F" w:themeColor="text2" w:themeShade="BF"/>
                <w:sz w:val="18"/>
                <w:szCs w:val="18"/>
              </w:rPr>
              <w:t xml:space="preserve">’, connected particles (no resolving forces or use of </w:t>
            </w:r>
            <w:r w:rsidRPr="00774593">
              <w:rPr>
                <w:rFonts w:ascii="Times New Roman" w:hAnsi="Times New Roman" w:cs="Times New Roman"/>
                <w:i/>
                <w:color w:val="323E4F" w:themeColor="text2" w:themeShade="BF"/>
                <w:sz w:val="18"/>
                <w:szCs w:val="18"/>
              </w:rPr>
              <w:t>F</w:t>
            </w:r>
            <w:r w:rsidRPr="00774593">
              <w:rPr>
                <w:rFonts w:ascii="Times New Roman" w:hAnsi="Times New Roman" w:cs="Times New Roman"/>
                <w:color w:val="323E4F" w:themeColor="text2" w:themeShade="BF"/>
                <w:sz w:val="18"/>
                <w:szCs w:val="18"/>
              </w:rPr>
              <w:t xml:space="preserve"> = </w:t>
            </w:r>
            <w:proofErr w:type="spellStart"/>
            <w:r w:rsidRPr="00774593">
              <w:rPr>
                <w:rFonts w:ascii="Times New Roman" w:hAnsi="Times New Roman" w:cs="Times New Roman"/>
                <w:i/>
                <w:color w:val="323E4F" w:themeColor="text2" w:themeShade="BF"/>
                <w:sz w:val="18"/>
                <w:szCs w:val="18"/>
              </w:rPr>
              <w:t>μR</w:t>
            </w:r>
            <w:proofErr w:type="spellEnd"/>
            <w:r w:rsidRPr="00774593">
              <w:rPr>
                <w:rFonts w:ascii="Times New Roman" w:hAnsi="Times New Roman" w:cs="Times New Roman"/>
                <w:color w:val="323E4F" w:themeColor="text2" w:themeShade="BF"/>
                <w:sz w:val="18"/>
                <w:szCs w:val="18"/>
              </w:rPr>
              <w:t xml:space="preserve">); </w:t>
            </w:r>
            <w:r w:rsidRPr="00774593">
              <w:rPr>
                <w:rFonts w:ascii="Times New Roman" w:hAnsi="Times New Roman" w:cs="Times New Roman"/>
                <w:color w:val="002060"/>
                <w:sz w:val="18"/>
                <w:szCs w:val="18"/>
              </w:rPr>
              <w:t xml:space="preserve">Newton’s third law: equilibrium, problems involving smooth pulleys </w:t>
            </w:r>
            <w:hyperlink w:anchor="HUnit7b"/>
          </w:p>
        </w:tc>
      </w:tr>
      <w:tr w:rsidR="00774593" w:rsidRPr="004E4E75" w:rsidTr="00F752F5">
        <w:trPr>
          <w:trHeight w:val="322"/>
        </w:trPr>
        <w:tc>
          <w:tcPr>
            <w:tcW w:w="2500" w:type="pct"/>
            <w:tcBorders>
              <w:top w:val="single" w:sz="4" w:space="0" w:color="0F243E"/>
              <w:left w:val="single" w:sz="4" w:space="0" w:color="auto"/>
              <w:right w:val="single" w:sz="4" w:space="0" w:color="auto"/>
            </w:tcBorders>
          </w:tcPr>
          <w:p w:rsidR="00750B52" w:rsidRDefault="00774593" w:rsidP="00774593">
            <w:pPr>
              <w:spacing w:before="40" w:after="40" w:line="240" w:lineRule="auto"/>
              <w:rPr>
                <w:rFonts w:ascii="Times New Roman" w:eastAsia="Verdana" w:hAnsi="Times New Roman" w:cs="Times New Roman"/>
                <w:b/>
                <w:color w:val="002060"/>
                <w:sz w:val="18"/>
                <w:szCs w:val="18"/>
              </w:rPr>
            </w:pPr>
            <w:r w:rsidRPr="004E4E75">
              <w:rPr>
                <w:rFonts w:ascii="Times New Roman" w:eastAsia="Verdana" w:hAnsi="Times New Roman" w:cs="Times New Roman"/>
                <w:b/>
                <w:color w:val="002060"/>
                <w:sz w:val="18"/>
                <w:szCs w:val="18"/>
              </w:rPr>
              <w:t>Algebra and functions (part 2)</w:t>
            </w:r>
          </w:p>
          <w:p w:rsidR="00774593" w:rsidRDefault="00774593" w:rsidP="00774593">
            <w:pPr>
              <w:spacing w:before="40" w:after="40" w:line="240" w:lineRule="auto"/>
              <w:rPr>
                <w:rFonts w:ascii="Times New Roman" w:eastAsia="Verdana" w:hAnsi="Times New Roman" w:cs="Times New Roman"/>
                <w:color w:val="002060"/>
                <w:sz w:val="18"/>
                <w:szCs w:val="18"/>
              </w:rPr>
            </w:pPr>
            <w:r w:rsidRPr="004E4E75">
              <w:rPr>
                <w:rFonts w:ascii="Times New Roman" w:eastAsia="Verdana" w:hAnsi="Times New Roman" w:cs="Times New Roman"/>
                <w:color w:val="002060"/>
                <w:sz w:val="18"/>
                <w:szCs w:val="18"/>
              </w:rPr>
              <w:t>Inequalities – linear and quadratic (including graphical solutions)</w:t>
            </w:r>
          </w:p>
          <w:p w:rsidR="00774593" w:rsidRDefault="00774593" w:rsidP="00774593">
            <w:pPr>
              <w:spacing w:before="40" w:after="40" w:line="240" w:lineRule="auto"/>
              <w:rPr>
                <w:rFonts w:ascii="Times New Roman" w:eastAsia="Verdana" w:hAnsi="Times New Roman" w:cs="Times New Roman"/>
                <w:color w:val="002060"/>
                <w:sz w:val="18"/>
                <w:szCs w:val="18"/>
              </w:rPr>
            </w:pPr>
            <w:r w:rsidRPr="004E4E75">
              <w:rPr>
                <w:rFonts w:ascii="Times New Roman" w:eastAsia="Verdana" w:hAnsi="Times New Roman" w:cs="Times New Roman"/>
                <w:color w:val="002060"/>
                <w:sz w:val="18"/>
                <w:szCs w:val="18"/>
              </w:rPr>
              <w:t>Graphs – cubic, quartic and reciprocal</w:t>
            </w:r>
          </w:p>
          <w:p w:rsidR="00774593" w:rsidRDefault="00774593" w:rsidP="00774593">
            <w:pPr>
              <w:spacing w:before="40" w:after="40" w:line="240" w:lineRule="auto"/>
              <w:rPr>
                <w:rFonts w:ascii="Times New Roman" w:eastAsia="Verdana" w:hAnsi="Times New Roman" w:cs="Times New Roman"/>
                <w:color w:val="002060"/>
                <w:sz w:val="18"/>
                <w:szCs w:val="18"/>
              </w:rPr>
            </w:pPr>
            <w:r w:rsidRPr="004E4E75">
              <w:rPr>
                <w:rFonts w:ascii="Times New Roman" w:eastAsia="Verdana" w:hAnsi="Times New Roman" w:cs="Times New Roman"/>
                <w:color w:val="002060"/>
                <w:sz w:val="18"/>
                <w:szCs w:val="18"/>
              </w:rPr>
              <w:t>Transformations – transforming graphs – f(</w:t>
            </w:r>
            <w:r w:rsidRPr="004E4E75">
              <w:rPr>
                <w:rFonts w:ascii="Times New Roman" w:eastAsia="Verdana" w:hAnsi="Times New Roman" w:cs="Times New Roman"/>
                <w:i/>
                <w:color w:val="002060"/>
                <w:sz w:val="18"/>
                <w:szCs w:val="18"/>
              </w:rPr>
              <w:t>x</w:t>
            </w:r>
            <w:r w:rsidRPr="004E4E75">
              <w:rPr>
                <w:rFonts w:ascii="Times New Roman" w:eastAsia="Verdana" w:hAnsi="Times New Roman" w:cs="Times New Roman"/>
                <w:color w:val="002060"/>
                <w:sz w:val="18"/>
                <w:szCs w:val="18"/>
              </w:rPr>
              <w:t>) notation</w:t>
            </w:r>
          </w:p>
          <w:p w:rsidR="00774593" w:rsidRPr="004E4E75" w:rsidRDefault="00774593" w:rsidP="00774593">
            <w:pPr>
              <w:spacing w:before="40" w:after="40" w:line="240" w:lineRule="auto"/>
              <w:rPr>
                <w:rFonts w:ascii="Times New Roman" w:hAnsi="Times New Roman" w:cs="Times New Roman"/>
                <w:color w:val="002060"/>
                <w:sz w:val="18"/>
                <w:szCs w:val="18"/>
              </w:rPr>
            </w:pPr>
          </w:p>
        </w:tc>
        <w:tc>
          <w:tcPr>
            <w:tcW w:w="2500" w:type="pct"/>
            <w:tcBorders>
              <w:top w:val="single" w:sz="4" w:space="0" w:color="auto"/>
              <w:left w:val="single" w:sz="4" w:space="0" w:color="auto"/>
              <w:bottom w:val="nil"/>
              <w:right w:val="single" w:sz="4" w:space="0" w:color="auto"/>
            </w:tcBorders>
          </w:tcPr>
          <w:p w:rsidR="00774593" w:rsidRDefault="00774593" w:rsidP="00774593">
            <w:pPr>
              <w:spacing w:before="20" w:after="20" w:line="240" w:lineRule="auto"/>
              <w:rPr>
                <w:rFonts w:ascii="Times New Roman" w:hAnsi="Times New Roman" w:cs="Times New Roman"/>
                <w:color w:val="002060"/>
                <w:sz w:val="18"/>
                <w:szCs w:val="18"/>
              </w:rPr>
            </w:pPr>
            <w:r w:rsidRPr="00774593">
              <w:rPr>
                <w:rFonts w:ascii="Times New Roman" w:hAnsi="Times New Roman" w:cs="Times New Roman"/>
                <w:color w:val="002060"/>
                <w:sz w:val="18"/>
                <w:szCs w:val="18"/>
              </w:rPr>
              <w:t>Variable force; Calculus to determine rates of change for kinematics</w:t>
            </w:r>
          </w:p>
          <w:p w:rsidR="00774593" w:rsidRPr="00774593" w:rsidRDefault="00774593" w:rsidP="00774593">
            <w:pPr>
              <w:spacing w:before="20" w:after="20" w:line="240" w:lineRule="auto"/>
              <w:rPr>
                <w:rFonts w:ascii="Times New Roman" w:hAnsi="Times New Roman" w:cs="Times New Roman"/>
                <w:color w:val="002060"/>
                <w:sz w:val="18"/>
                <w:szCs w:val="18"/>
              </w:rPr>
            </w:pPr>
            <w:r w:rsidRPr="00774593">
              <w:rPr>
                <w:rFonts w:ascii="Times New Roman" w:hAnsi="Times New Roman" w:cs="Times New Roman"/>
                <w:color w:val="002060"/>
                <w:sz w:val="18"/>
                <w:szCs w:val="18"/>
              </w:rPr>
              <w:t xml:space="preserve">Use of integration for kinematics problems  i.e. </w:t>
            </w:r>
            <w:r w:rsidRPr="00774593">
              <w:rPr>
                <w:rFonts w:ascii="Times New Roman" w:eastAsia="Times New Roman" w:hAnsi="Times New Roman" w:cs="Times New Roman"/>
                <w:bCs/>
                <w:color w:val="002060"/>
                <w:spacing w:val="-2"/>
                <w:w w:val="105"/>
                <w:position w:val="-16"/>
                <w:sz w:val="18"/>
                <w:szCs w:val="18"/>
              </w:rPr>
              <w:object w:dxaOrig="17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22pt" o:ole="">
                  <v:imagedata r:id="rId6" o:title=""/>
                </v:shape>
                <o:OLEObject Type="Embed" ProgID="Equation.DSMT4" ShapeID="_x0000_i1025" DrawAspect="Content" ObjectID="_1649586015" r:id="rId7"/>
              </w:object>
            </w:r>
            <w:r w:rsidRPr="00774593">
              <w:rPr>
                <w:rFonts w:ascii="Times New Roman" w:eastAsia="Times New Roman" w:hAnsi="Times New Roman" w:cs="Times New Roman"/>
                <w:bCs/>
                <w:color w:val="002060"/>
                <w:spacing w:val="-2"/>
                <w:w w:val="105"/>
                <w:sz w:val="18"/>
                <w:szCs w:val="18"/>
              </w:rPr>
              <w:t xml:space="preserve"> </w:t>
            </w:r>
            <w:hyperlink w:anchor="HUnit7c"/>
          </w:p>
        </w:tc>
      </w:tr>
      <w:tr w:rsidR="00774593" w:rsidRPr="004E4E75" w:rsidTr="00F752F5">
        <w:trPr>
          <w:trHeight w:val="322"/>
        </w:trPr>
        <w:tc>
          <w:tcPr>
            <w:tcW w:w="2500" w:type="pct"/>
            <w:tcBorders>
              <w:top w:val="single" w:sz="4" w:space="0" w:color="0F243E"/>
              <w:left w:val="single" w:sz="4" w:space="0" w:color="auto"/>
              <w:bottom w:val="single" w:sz="4" w:space="0" w:color="0F243E"/>
              <w:right w:val="single" w:sz="4" w:space="0" w:color="auto"/>
            </w:tcBorders>
          </w:tcPr>
          <w:p w:rsidR="00774593" w:rsidRPr="004E4E75" w:rsidRDefault="00774593" w:rsidP="00774593">
            <w:pPr>
              <w:spacing w:before="40" w:after="40" w:line="240" w:lineRule="auto"/>
              <w:rPr>
                <w:rFonts w:ascii="Times New Roman" w:eastAsia="Verdana" w:hAnsi="Times New Roman" w:cs="Times New Roman"/>
                <w:b/>
                <w:color w:val="002060"/>
                <w:sz w:val="18"/>
                <w:szCs w:val="18"/>
              </w:rPr>
            </w:pPr>
            <w:r w:rsidRPr="004E4E75">
              <w:rPr>
                <w:rFonts w:ascii="Times New Roman" w:eastAsia="Verdana" w:hAnsi="Times New Roman" w:cs="Times New Roman"/>
                <w:b/>
                <w:color w:val="002060"/>
                <w:sz w:val="18"/>
                <w:szCs w:val="18"/>
              </w:rPr>
              <w:t xml:space="preserve">Exponentials and logarithms: </w:t>
            </w:r>
            <w:r w:rsidRPr="004E4E75">
              <w:rPr>
                <w:rFonts w:ascii="Times New Roman" w:hAnsi="Times New Roman" w:cs="Times New Roman"/>
                <w:color w:val="002060"/>
                <w:sz w:val="18"/>
                <w:szCs w:val="18"/>
              </w:rPr>
              <w:t xml:space="preserve"> Exponential functions &amp; natural logs</w:t>
            </w:r>
            <w:r w:rsidRPr="004E4E75">
              <w:rPr>
                <w:rFonts w:ascii="Times New Roman" w:eastAsia="Verdana" w:hAnsi="Times New Roman" w:cs="Times New Roman"/>
                <w:b/>
                <w:color w:val="002060"/>
                <w:sz w:val="18"/>
                <w:szCs w:val="18"/>
              </w:rPr>
              <w:t xml:space="preserve">  </w:t>
            </w:r>
          </w:p>
        </w:tc>
        <w:tc>
          <w:tcPr>
            <w:tcW w:w="2500" w:type="pct"/>
            <w:tcBorders>
              <w:top w:val="nil"/>
              <w:left w:val="single" w:sz="4" w:space="0" w:color="auto"/>
              <w:bottom w:val="single" w:sz="4" w:space="0" w:color="auto"/>
              <w:right w:val="single" w:sz="4" w:space="0" w:color="auto"/>
            </w:tcBorders>
            <w:vAlign w:val="center"/>
          </w:tcPr>
          <w:p w:rsidR="00774593" w:rsidRPr="00774593" w:rsidRDefault="00774593" w:rsidP="00774593">
            <w:pPr>
              <w:spacing w:before="20" w:after="20" w:line="240" w:lineRule="auto"/>
              <w:rPr>
                <w:rFonts w:ascii="Times New Roman" w:hAnsi="Times New Roman" w:cs="Times New Roman"/>
                <w:color w:val="002060"/>
                <w:sz w:val="18"/>
                <w:szCs w:val="18"/>
              </w:rPr>
            </w:pPr>
          </w:p>
        </w:tc>
      </w:tr>
    </w:tbl>
    <w:p w:rsidR="00B046EC" w:rsidRDefault="00B046EC" w:rsidP="00B046EC">
      <w:pPr>
        <w:spacing w:after="0"/>
        <w:rPr>
          <w:b/>
          <w:sz w:val="16"/>
          <w:szCs w:val="16"/>
          <w:u w:val="single"/>
        </w:rPr>
      </w:pPr>
    </w:p>
    <w:p w:rsidR="00B046EC" w:rsidRDefault="00B046EC">
      <w:pPr>
        <w:rPr>
          <w:b/>
          <w:sz w:val="16"/>
          <w:szCs w:val="16"/>
          <w:u w:val="single"/>
        </w:rPr>
      </w:pPr>
      <w:r>
        <w:rPr>
          <w:b/>
          <w:sz w:val="16"/>
          <w:szCs w:val="16"/>
          <w:u w:val="single"/>
        </w:rPr>
        <w:br w:type="page"/>
      </w:r>
    </w:p>
    <w:p w:rsidR="00401D31" w:rsidRPr="00B046EC" w:rsidRDefault="00401D31" w:rsidP="00B046EC">
      <w:pPr>
        <w:spacing w:after="0"/>
        <w:rPr>
          <w:b/>
          <w:sz w:val="16"/>
          <w:szCs w:val="16"/>
          <w:u w:val="single"/>
        </w:rPr>
      </w:pPr>
    </w:p>
    <w:tbl>
      <w:tblPr>
        <w:tblpPr w:leftFromText="180" w:rightFromText="180" w:vertAnchor="text" w:horzAnchor="margin" w:tblpY="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33"/>
        <w:gridCol w:w="5233"/>
      </w:tblGrid>
      <w:tr w:rsidR="005811D0" w:rsidRPr="005811D0" w:rsidTr="005811D0">
        <w:trPr>
          <w:trHeight w:val="268"/>
        </w:trPr>
        <w:tc>
          <w:tcPr>
            <w:tcW w:w="2500" w:type="pct"/>
            <w:tcBorders>
              <w:top w:val="single" w:sz="4" w:space="0" w:color="auto"/>
              <w:left w:val="nil"/>
              <w:bottom w:val="single" w:sz="4" w:space="0" w:color="auto"/>
              <w:right w:val="nil"/>
            </w:tcBorders>
            <w:shd w:val="clear" w:color="auto" w:fill="660033"/>
            <w:vAlign w:val="center"/>
          </w:tcPr>
          <w:p w:rsidR="005811D0" w:rsidRPr="00B046EC" w:rsidRDefault="00B046EC" w:rsidP="00B046EC">
            <w:pPr>
              <w:spacing w:before="40" w:after="40" w:line="240" w:lineRule="auto"/>
              <w:jc w:val="center"/>
              <w:rPr>
                <w:rFonts w:ascii="Times New Roman" w:hAnsi="Times New Roman" w:cs="Times New Roman"/>
                <w:color w:val="FFFFFF" w:themeColor="background1"/>
              </w:rPr>
            </w:pPr>
            <w:r w:rsidRPr="00B046EC">
              <w:rPr>
                <w:rFonts w:ascii="Times New Roman" w:eastAsia="Verdana" w:hAnsi="Times New Roman" w:cs="Times New Roman"/>
                <w:b/>
                <w:color w:val="FFFFFF" w:themeColor="background1"/>
              </w:rPr>
              <w:t>Y1</w:t>
            </w:r>
            <w:r w:rsidR="005811D0" w:rsidRPr="00B046EC">
              <w:rPr>
                <w:rFonts w:ascii="Times New Roman" w:eastAsia="Verdana" w:hAnsi="Times New Roman" w:cs="Times New Roman"/>
                <w:b/>
                <w:color w:val="FFFFFF" w:themeColor="background1"/>
              </w:rPr>
              <w:t xml:space="preserve"> Further </w:t>
            </w:r>
            <w:r w:rsidRPr="00B046EC">
              <w:rPr>
                <w:rFonts w:ascii="Times New Roman" w:eastAsia="Verdana" w:hAnsi="Times New Roman" w:cs="Times New Roman"/>
                <w:b/>
                <w:color w:val="FFFFFF" w:themeColor="background1"/>
              </w:rPr>
              <w:t>Core</w:t>
            </w:r>
            <w:r w:rsidR="00715884">
              <w:rPr>
                <w:rFonts w:ascii="Times New Roman" w:eastAsia="Verdana" w:hAnsi="Times New Roman" w:cs="Times New Roman"/>
                <w:b/>
                <w:color w:val="FFFFFF" w:themeColor="background1"/>
              </w:rPr>
              <w:t xml:space="preserve"> Pure</w:t>
            </w:r>
            <w:r w:rsidRPr="00B046EC">
              <w:rPr>
                <w:rFonts w:ascii="Times New Roman" w:eastAsia="Verdana" w:hAnsi="Times New Roman" w:cs="Times New Roman"/>
                <w:b/>
                <w:color w:val="FFFFFF" w:themeColor="background1"/>
              </w:rPr>
              <w:t xml:space="preserve"> </w:t>
            </w:r>
            <w:r w:rsidR="005811D0" w:rsidRPr="00B046EC">
              <w:rPr>
                <w:rFonts w:ascii="Times New Roman" w:eastAsia="Verdana" w:hAnsi="Times New Roman" w:cs="Times New Roman"/>
                <w:b/>
                <w:color w:val="FFFFFF" w:themeColor="background1"/>
              </w:rPr>
              <w:t>Maths Content Summary</w:t>
            </w:r>
          </w:p>
        </w:tc>
        <w:tc>
          <w:tcPr>
            <w:tcW w:w="2500" w:type="pct"/>
            <w:tcBorders>
              <w:top w:val="single" w:sz="4" w:space="0" w:color="auto"/>
              <w:left w:val="nil"/>
              <w:bottom w:val="single" w:sz="4" w:space="0" w:color="0F243E"/>
              <w:right w:val="nil"/>
            </w:tcBorders>
            <w:shd w:val="clear" w:color="auto" w:fill="660033"/>
          </w:tcPr>
          <w:p w:rsidR="005811D0" w:rsidRPr="005811D0" w:rsidRDefault="005811D0" w:rsidP="00B046EC">
            <w:pPr>
              <w:spacing w:before="40" w:after="40" w:line="240" w:lineRule="auto"/>
              <w:jc w:val="center"/>
              <w:rPr>
                <w:rFonts w:ascii="Times New Roman" w:eastAsia="Verdana" w:hAnsi="Times New Roman" w:cs="Times New Roman"/>
                <w:b/>
                <w:color w:val="FFFFFF" w:themeColor="background1"/>
              </w:rPr>
            </w:pPr>
            <w:r w:rsidRPr="005811D0">
              <w:rPr>
                <w:rFonts w:ascii="Times New Roman" w:eastAsia="Verdana" w:hAnsi="Times New Roman" w:cs="Times New Roman"/>
                <w:b/>
                <w:color w:val="FFFFFF" w:themeColor="background1"/>
              </w:rPr>
              <w:t>Y1 Optional Applied Further Maths Content</w:t>
            </w:r>
          </w:p>
        </w:tc>
      </w:tr>
      <w:tr w:rsidR="005811D0" w:rsidRPr="005811D0" w:rsidTr="0003122C">
        <w:trPr>
          <w:trHeight w:val="322"/>
        </w:trPr>
        <w:tc>
          <w:tcPr>
            <w:tcW w:w="2500" w:type="pct"/>
            <w:tcBorders>
              <w:top w:val="single" w:sz="4" w:space="0" w:color="auto"/>
              <w:left w:val="single" w:sz="4" w:space="0" w:color="auto"/>
              <w:bottom w:val="nil"/>
              <w:right w:val="single" w:sz="4" w:space="0" w:color="auto"/>
            </w:tcBorders>
          </w:tcPr>
          <w:p w:rsidR="00750B52" w:rsidRPr="00B046EC" w:rsidRDefault="00750B52" w:rsidP="00B046EC">
            <w:pPr>
              <w:spacing w:before="40" w:after="40" w:line="240" w:lineRule="auto"/>
              <w:rPr>
                <w:rFonts w:ascii="Times New Roman" w:eastAsia="Times New Roman" w:hAnsi="Times New Roman" w:cs="Times New Roman"/>
                <w:b/>
                <w:color w:val="660033"/>
                <w:sz w:val="18"/>
                <w:szCs w:val="18"/>
              </w:rPr>
            </w:pPr>
            <w:r w:rsidRPr="00B046EC">
              <w:rPr>
                <w:rFonts w:ascii="Times New Roman" w:eastAsia="Times New Roman" w:hAnsi="Times New Roman" w:cs="Times New Roman"/>
                <w:b/>
                <w:color w:val="660033"/>
                <w:sz w:val="18"/>
                <w:szCs w:val="18"/>
              </w:rPr>
              <w:t>Complex numbers</w:t>
            </w:r>
          </w:p>
        </w:tc>
        <w:tc>
          <w:tcPr>
            <w:tcW w:w="2500" w:type="pct"/>
            <w:tcBorders>
              <w:top w:val="single" w:sz="4" w:space="0" w:color="0F243E"/>
              <w:left w:val="single" w:sz="4" w:space="0" w:color="auto"/>
              <w:bottom w:val="single" w:sz="4" w:space="0" w:color="0F243E"/>
              <w:right w:val="single" w:sz="4" w:space="0" w:color="0F243E"/>
            </w:tcBorders>
            <w:shd w:val="clear" w:color="auto" w:fill="FFC000" w:themeFill="accent4"/>
            <w:vAlign w:val="center"/>
          </w:tcPr>
          <w:p w:rsidR="005811D0" w:rsidRPr="00B046EC" w:rsidRDefault="00C74C9C" w:rsidP="00B046EC">
            <w:pPr>
              <w:spacing w:before="20" w:after="20" w:line="240" w:lineRule="auto"/>
              <w:jc w:val="center"/>
              <w:rPr>
                <w:rFonts w:ascii="Times New Roman" w:hAnsi="Times New Roman" w:cs="Times New Roman"/>
                <w:b/>
                <w:color w:val="660033"/>
                <w:sz w:val="24"/>
                <w:szCs w:val="24"/>
              </w:rPr>
            </w:pPr>
            <w:r w:rsidRPr="00B046EC">
              <w:rPr>
                <w:rFonts w:ascii="Times New Roman" w:hAnsi="Times New Roman" w:cs="Times New Roman"/>
                <w:b/>
                <w:color w:val="660033"/>
                <w:sz w:val="24"/>
                <w:szCs w:val="24"/>
              </w:rPr>
              <w:t>Further Statistics</w:t>
            </w:r>
          </w:p>
        </w:tc>
      </w:tr>
      <w:tr w:rsidR="005811D0" w:rsidRPr="005811D0" w:rsidTr="00B046EC">
        <w:trPr>
          <w:trHeight w:val="322"/>
        </w:trPr>
        <w:tc>
          <w:tcPr>
            <w:tcW w:w="2500" w:type="pct"/>
            <w:tcBorders>
              <w:top w:val="nil"/>
              <w:left w:val="single" w:sz="4" w:space="0" w:color="auto"/>
              <w:bottom w:val="single" w:sz="4" w:space="0" w:color="auto"/>
              <w:right w:val="single" w:sz="4" w:space="0" w:color="auto"/>
            </w:tcBorders>
          </w:tcPr>
          <w:p w:rsidR="00750B52" w:rsidRPr="00B046EC" w:rsidRDefault="00750B52" w:rsidP="00750B52">
            <w:pPr>
              <w:spacing w:before="40" w:after="40" w:line="240" w:lineRule="auto"/>
              <w:rPr>
                <w:rFonts w:ascii="Times New Roman" w:eastAsia="Times New Roman" w:hAnsi="Times New Roman" w:cs="Times New Roman"/>
                <w:color w:val="660033"/>
                <w:sz w:val="18"/>
                <w:szCs w:val="18"/>
              </w:rPr>
            </w:pPr>
            <w:r w:rsidRPr="00B046EC">
              <w:rPr>
                <w:rFonts w:ascii="Times New Roman" w:eastAsia="Times New Roman" w:hAnsi="Times New Roman" w:cs="Times New Roman"/>
                <w:color w:val="660033"/>
                <w:sz w:val="18"/>
                <w:szCs w:val="18"/>
              </w:rPr>
              <w:t>Introduction of complex numbers, basic manipulation</w:t>
            </w:r>
          </w:p>
          <w:p w:rsidR="00750B52" w:rsidRPr="00B046EC" w:rsidRDefault="00750B52" w:rsidP="00750B52">
            <w:pPr>
              <w:spacing w:before="40" w:after="40" w:line="240" w:lineRule="auto"/>
              <w:rPr>
                <w:rFonts w:ascii="Times New Roman" w:eastAsia="Times New Roman" w:hAnsi="Times New Roman" w:cs="Times New Roman"/>
                <w:color w:val="660033"/>
                <w:sz w:val="18"/>
                <w:szCs w:val="18"/>
              </w:rPr>
            </w:pPr>
            <w:r w:rsidRPr="00B046EC">
              <w:rPr>
                <w:rFonts w:ascii="Times New Roman" w:eastAsia="Times New Roman" w:hAnsi="Times New Roman" w:cs="Times New Roman"/>
                <w:color w:val="660033"/>
                <w:sz w:val="18"/>
                <w:szCs w:val="18"/>
              </w:rPr>
              <w:t>Argand diagrams</w:t>
            </w:r>
          </w:p>
          <w:p w:rsidR="00750B52" w:rsidRPr="00B046EC" w:rsidRDefault="00750B52" w:rsidP="00750B52">
            <w:pPr>
              <w:spacing w:before="40" w:after="40" w:line="240" w:lineRule="auto"/>
              <w:rPr>
                <w:rFonts w:ascii="Times New Roman" w:eastAsia="Times New Roman" w:hAnsi="Times New Roman" w:cs="Times New Roman"/>
                <w:color w:val="660033"/>
                <w:sz w:val="18"/>
                <w:szCs w:val="18"/>
              </w:rPr>
            </w:pPr>
            <w:r w:rsidRPr="00B046EC">
              <w:rPr>
                <w:rFonts w:ascii="Times New Roman" w:eastAsia="Times New Roman" w:hAnsi="Times New Roman" w:cs="Times New Roman"/>
                <w:color w:val="660033"/>
                <w:sz w:val="18"/>
                <w:szCs w:val="18"/>
              </w:rPr>
              <w:t>Modulus and argument</w:t>
            </w:r>
          </w:p>
          <w:p w:rsidR="00C01156" w:rsidRPr="00B046EC" w:rsidRDefault="00750B52" w:rsidP="00750B52">
            <w:pPr>
              <w:spacing w:before="40" w:after="40" w:line="240" w:lineRule="auto"/>
              <w:rPr>
                <w:rFonts w:ascii="Times New Roman" w:eastAsia="Times New Roman" w:hAnsi="Times New Roman" w:cs="Times New Roman"/>
                <w:color w:val="660033"/>
                <w:sz w:val="18"/>
                <w:szCs w:val="18"/>
              </w:rPr>
            </w:pPr>
            <w:r w:rsidRPr="00B046EC">
              <w:rPr>
                <w:rFonts w:ascii="Times New Roman" w:eastAsia="Times New Roman" w:hAnsi="Times New Roman" w:cs="Times New Roman"/>
                <w:color w:val="660033"/>
                <w:sz w:val="18"/>
                <w:szCs w:val="18"/>
              </w:rPr>
              <w:t xml:space="preserve">Loci </w:t>
            </w:r>
          </w:p>
          <w:p w:rsidR="005811D0" w:rsidRPr="00B046EC" w:rsidRDefault="00750B52" w:rsidP="00750B52">
            <w:pPr>
              <w:spacing w:before="40" w:after="40" w:line="240" w:lineRule="auto"/>
              <w:rPr>
                <w:rFonts w:ascii="Times New Roman" w:hAnsi="Times New Roman" w:cs="Times New Roman"/>
                <w:color w:val="660033"/>
                <w:sz w:val="18"/>
                <w:szCs w:val="18"/>
              </w:rPr>
            </w:pPr>
            <w:r w:rsidRPr="00B046EC">
              <w:rPr>
                <w:rFonts w:ascii="Times New Roman" w:eastAsia="Times New Roman" w:hAnsi="Times New Roman" w:cs="Times New Roman"/>
                <w:color w:val="660033"/>
                <w:sz w:val="18"/>
                <w:szCs w:val="18"/>
              </w:rPr>
              <w:t>Complex conjugate, division &amp; solving polynomial equations</w:t>
            </w:r>
          </w:p>
        </w:tc>
        <w:tc>
          <w:tcPr>
            <w:tcW w:w="2500" w:type="pct"/>
            <w:tcBorders>
              <w:top w:val="single" w:sz="4" w:space="0" w:color="0F243E"/>
              <w:left w:val="single" w:sz="4" w:space="0" w:color="auto"/>
              <w:bottom w:val="single" w:sz="4" w:space="0" w:color="0F243E"/>
              <w:right w:val="single" w:sz="4" w:space="0" w:color="0F243E"/>
            </w:tcBorders>
          </w:tcPr>
          <w:p w:rsidR="005811D0" w:rsidRPr="00B046EC" w:rsidRDefault="00C01156" w:rsidP="00B046EC">
            <w:pPr>
              <w:spacing w:before="20" w:after="20" w:line="240" w:lineRule="auto"/>
              <w:rPr>
                <w:rFonts w:ascii="Times New Roman" w:hAnsi="Times New Roman" w:cs="Times New Roman"/>
                <w:b/>
                <w:color w:val="660033"/>
                <w:sz w:val="18"/>
                <w:szCs w:val="18"/>
              </w:rPr>
            </w:pPr>
            <w:r w:rsidRPr="00B046EC">
              <w:rPr>
                <w:rFonts w:ascii="Times New Roman" w:hAnsi="Times New Roman" w:cs="Times New Roman"/>
                <w:b/>
                <w:color w:val="660033"/>
                <w:sz w:val="18"/>
                <w:szCs w:val="18"/>
              </w:rPr>
              <w:t>Discrete probability distributions</w:t>
            </w:r>
          </w:p>
          <w:p w:rsidR="00C01156" w:rsidRPr="00B046EC" w:rsidRDefault="00C01156" w:rsidP="00C01156">
            <w:pPr>
              <w:spacing w:before="40" w:after="40"/>
              <w:rPr>
                <w:rFonts w:ascii="Times New Roman" w:hAnsi="Times New Roman" w:cs="Times New Roman"/>
                <w:color w:val="660033"/>
                <w:sz w:val="18"/>
                <w:szCs w:val="18"/>
              </w:rPr>
            </w:pPr>
            <w:r w:rsidRPr="00B046EC">
              <w:rPr>
                <w:rFonts w:ascii="Times New Roman" w:hAnsi="Times New Roman" w:cs="Times New Roman"/>
                <w:color w:val="660033"/>
                <w:sz w:val="18"/>
                <w:szCs w:val="18"/>
              </w:rPr>
              <w:t>Mean and variance of discrete probability distributions &amp;</w:t>
            </w:r>
          </w:p>
          <w:p w:rsidR="00C01156" w:rsidRPr="00B046EC" w:rsidRDefault="00C01156" w:rsidP="00C01156">
            <w:pPr>
              <w:spacing w:before="20" w:after="20" w:line="240" w:lineRule="auto"/>
              <w:rPr>
                <w:rFonts w:ascii="Times New Roman" w:hAnsi="Times New Roman" w:cs="Times New Roman"/>
                <w:b/>
                <w:color w:val="660033"/>
                <w:sz w:val="18"/>
                <w:szCs w:val="18"/>
              </w:rPr>
            </w:pPr>
            <w:r w:rsidRPr="00B046EC">
              <w:rPr>
                <w:rFonts w:ascii="Times New Roman" w:hAnsi="Times New Roman" w:cs="Times New Roman"/>
                <w:color w:val="660033"/>
                <w:sz w:val="18"/>
                <w:szCs w:val="18"/>
              </w:rPr>
              <w:t>extension of expected value function to include E(g(X))</w:t>
            </w:r>
          </w:p>
        </w:tc>
      </w:tr>
      <w:tr w:rsidR="005811D0" w:rsidRPr="005811D0" w:rsidTr="00B046EC">
        <w:trPr>
          <w:trHeight w:val="322"/>
        </w:trPr>
        <w:tc>
          <w:tcPr>
            <w:tcW w:w="2500" w:type="pct"/>
            <w:tcBorders>
              <w:top w:val="single" w:sz="4" w:space="0" w:color="auto"/>
              <w:left w:val="single" w:sz="4" w:space="0" w:color="0F243E"/>
              <w:bottom w:val="single" w:sz="4" w:space="0" w:color="0F243E"/>
              <w:right w:val="single" w:sz="4" w:space="0" w:color="auto"/>
            </w:tcBorders>
          </w:tcPr>
          <w:p w:rsidR="005811D0" w:rsidRPr="00B046EC" w:rsidRDefault="00C01156" w:rsidP="00B046EC">
            <w:pPr>
              <w:spacing w:before="40" w:after="40" w:line="240" w:lineRule="auto"/>
              <w:rPr>
                <w:rFonts w:ascii="Times New Roman" w:eastAsia="Times New Roman" w:hAnsi="Times New Roman" w:cs="Times New Roman"/>
                <w:b/>
                <w:color w:val="660033"/>
                <w:sz w:val="18"/>
                <w:szCs w:val="18"/>
              </w:rPr>
            </w:pPr>
            <w:r w:rsidRPr="00B046EC">
              <w:rPr>
                <w:rFonts w:ascii="Times New Roman" w:eastAsia="Times New Roman" w:hAnsi="Times New Roman" w:cs="Times New Roman"/>
                <w:b/>
                <w:color w:val="660033"/>
                <w:sz w:val="18"/>
                <w:szCs w:val="18"/>
              </w:rPr>
              <w:t>Matrices</w:t>
            </w:r>
          </w:p>
          <w:p w:rsidR="00C01156" w:rsidRPr="00B046EC" w:rsidRDefault="00C01156" w:rsidP="00B046EC">
            <w:pPr>
              <w:spacing w:before="40" w:after="40" w:line="240" w:lineRule="auto"/>
              <w:rPr>
                <w:rFonts w:ascii="Times New Roman" w:eastAsia="Times New Roman" w:hAnsi="Times New Roman" w:cs="Times New Roman"/>
                <w:color w:val="660033"/>
                <w:sz w:val="18"/>
                <w:szCs w:val="18"/>
              </w:rPr>
            </w:pPr>
            <w:r w:rsidRPr="00B046EC">
              <w:rPr>
                <w:rFonts w:ascii="Times New Roman" w:eastAsia="Times New Roman" w:hAnsi="Times New Roman" w:cs="Times New Roman"/>
                <w:color w:val="660033"/>
                <w:sz w:val="18"/>
                <w:szCs w:val="18"/>
              </w:rPr>
              <w:t>Matrix addition, subtraction and multiplication</w:t>
            </w:r>
          </w:p>
          <w:p w:rsidR="00C01156" w:rsidRPr="00B046EC" w:rsidRDefault="00C01156" w:rsidP="00B046EC">
            <w:pPr>
              <w:spacing w:before="40" w:after="40" w:line="240" w:lineRule="auto"/>
              <w:rPr>
                <w:rFonts w:ascii="Times New Roman" w:eastAsia="Times New Roman" w:hAnsi="Times New Roman" w:cs="Times New Roman"/>
                <w:color w:val="660033"/>
                <w:sz w:val="18"/>
                <w:szCs w:val="18"/>
              </w:rPr>
            </w:pPr>
            <w:r w:rsidRPr="00B046EC">
              <w:rPr>
                <w:rFonts w:ascii="Times New Roman" w:eastAsia="Times New Roman" w:hAnsi="Times New Roman" w:cs="Times New Roman"/>
                <w:color w:val="660033"/>
                <w:sz w:val="18"/>
                <w:szCs w:val="18"/>
              </w:rPr>
              <w:t>Inverse of 2×2 and 3×3 matrices</w:t>
            </w:r>
          </w:p>
          <w:p w:rsidR="00C01156" w:rsidRPr="00B046EC" w:rsidRDefault="00C01156" w:rsidP="00B046EC">
            <w:pPr>
              <w:spacing w:before="40" w:after="40" w:line="240" w:lineRule="auto"/>
              <w:rPr>
                <w:rFonts w:ascii="Times New Roman" w:eastAsia="Times New Roman" w:hAnsi="Times New Roman" w:cs="Times New Roman"/>
                <w:color w:val="660033"/>
                <w:sz w:val="18"/>
                <w:szCs w:val="18"/>
              </w:rPr>
            </w:pPr>
            <w:r w:rsidRPr="00B046EC">
              <w:rPr>
                <w:rFonts w:ascii="Times New Roman" w:eastAsia="Times New Roman" w:hAnsi="Times New Roman" w:cs="Times New Roman"/>
                <w:color w:val="660033"/>
                <w:sz w:val="18"/>
                <w:szCs w:val="18"/>
              </w:rPr>
              <w:t>Simultaneous equations</w:t>
            </w:r>
          </w:p>
          <w:p w:rsidR="00C01156" w:rsidRPr="00B046EC" w:rsidRDefault="00C01156" w:rsidP="00B046EC">
            <w:pPr>
              <w:spacing w:before="40" w:after="40" w:line="240" w:lineRule="auto"/>
              <w:rPr>
                <w:rFonts w:ascii="Times New Roman" w:hAnsi="Times New Roman" w:cs="Times New Roman"/>
                <w:color w:val="660033"/>
                <w:sz w:val="18"/>
                <w:szCs w:val="18"/>
              </w:rPr>
            </w:pPr>
            <w:r w:rsidRPr="00B046EC">
              <w:rPr>
                <w:rFonts w:ascii="Times New Roman" w:eastAsia="Times New Roman" w:hAnsi="Times New Roman" w:cs="Times New Roman"/>
                <w:color w:val="660033"/>
                <w:sz w:val="18"/>
                <w:szCs w:val="18"/>
              </w:rPr>
              <w:t>Linear transformations</w:t>
            </w:r>
          </w:p>
        </w:tc>
        <w:tc>
          <w:tcPr>
            <w:tcW w:w="2500" w:type="pct"/>
            <w:tcBorders>
              <w:top w:val="single" w:sz="4" w:space="0" w:color="0F243E"/>
              <w:left w:val="single" w:sz="4" w:space="0" w:color="0F243E"/>
              <w:bottom w:val="single" w:sz="4" w:space="0" w:color="auto"/>
              <w:right w:val="single" w:sz="4" w:space="0" w:color="0F243E"/>
            </w:tcBorders>
          </w:tcPr>
          <w:p w:rsidR="005811D0" w:rsidRPr="00B046EC" w:rsidRDefault="00C01156" w:rsidP="00B046EC">
            <w:pPr>
              <w:spacing w:before="20" w:after="20" w:line="240" w:lineRule="auto"/>
              <w:rPr>
                <w:rFonts w:ascii="Times New Roman" w:hAnsi="Times New Roman" w:cs="Times New Roman"/>
                <w:b/>
                <w:color w:val="660033"/>
                <w:sz w:val="18"/>
                <w:szCs w:val="18"/>
              </w:rPr>
            </w:pPr>
            <w:r w:rsidRPr="00B046EC">
              <w:rPr>
                <w:rFonts w:ascii="Times New Roman" w:hAnsi="Times New Roman" w:cs="Times New Roman"/>
                <w:b/>
                <w:color w:val="660033"/>
                <w:sz w:val="18"/>
                <w:szCs w:val="18"/>
              </w:rPr>
              <w:t>Poisson and binomial distributions</w:t>
            </w:r>
          </w:p>
          <w:p w:rsidR="0046339A" w:rsidRPr="00B046EC" w:rsidRDefault="0046339A" w:rsidP="00B046EC">
            <w:pPr>
              <w:spacing w:before="20" w:after="20" w:line="240" w:lineRule="auto"/>
              <w:rPr>
                <w:rFonts w:ascii="Times New Roman" w:hAnsi="Times New Roman" w:cs="Times New Roman"/>
                <w:color w:val="660033"/>
                <w:sz w:val="18"/>
                <w:szCs w:val="18"/>
              </w:rPr>
            </w:pPr>
            <w:r w:rsidRPr="00B046EC">
              <w:rPr>
                <w:rFonts w:ascii="Times New Roman" w:hAnsi="Times New Roman" w:cs="Times New Roman"/>
                <w:color w:val="660033"/>
                <w:sz w:val="18"/>
                <w:szCs w:val="18"/>
              </w:rPr>
              <w:t>The Poisson distribution</w:t>
            </w:r>
          </w:p>
          <w:p w:rsidR="0046339A" w:rsidRPr="00B046EC" w:rsidRDefault="0046339A" w:rsidP="00B046EC">
            <w:pPr>
              <w:spacing w:before="20" w:after="20" w:line="240" w:lineRule="auto"/>
              <w:rPr>
                <w:rFonts w:ascii="Times New Roman" w:hAnsi="Times New Roman" w:cs="Times New Roman"/>
                <w:color w:val="660033"/>
                <w:sz w:val="18"/>
                <w:szCs w:val="18"/>
              </w:rPr>
            </w:pPr>
            <w:r w:rsidRPr="00B046EC">
              <w:rPr>
                <w:rFonts w:ascii="Times New Roman" w:hAnsi="Times New Roman" w:cs="Times New Roman"/>
                <w:color w:val="660033"/>
                <w:sz w:val="18"/>
                <w:szCs w:val="18"/>
              </w:rPr>
              <w:t>Mean and variance of  the binomial and Poisson distributions</w:t>
            </w:r>
          </w:p>
          <w:p w:rsidR="0046339A" w:rsidRPr="00B046EC" w:rsidRDefault="0046339A" w:rsidP="00B046EC">
            <w:pPr>
              <w:spacing w:before="20" w:after="20" w:line="240" w:lineRule="auto"/>
              <w:rPr>
                <w:rFonts w:ascii="Times New Roman" w:hAnsi="Times New Roman" w:cs="Times New Roman"/>
                <w:color w:val="660033"/>
                <w:sz w:val="18"/>
                <w:szCs w:val="18"/>
              </w:rPr>
            </w:pPr>
            <w:r w:rsidRPr="00B046EC">
              <w:rPr>
                <w:rFonts w:ascii="Times New Roman" w:hAnsi="Times New Roman" w:cs="Times New Roman"/>
                <w:color w:val="660033"/>
                <w:sz w:val="18"/>
                <w:szCs w:val="18"/>
              </w:rPr>
              <w:t>Poisson distribution as an approximation to the binomial distribution</w:t>
            </w:r>
          </w:p>
          <w:p w:rsidR="0046339A" w:rsidRPr="00B046EC" w:rsidRDefault="0046339A" w:rsidP="00B046EC">
            <w:pPr>
              <w:spacing w:before="20" w:after="20" w:line="240" w:lineRule="auto"/>
              <w:rPr>
                <w:rFonts w:ascii="Times New Roman" w:hAnsi="Times New Roman" w:cs="Times New Roman"/>
                <w:b/>
                <w:color w:val="660033"/>
                <w:sz w:val="18"/>
                <w:szCs w:val="18"/>
              </w:rPr>
            </w:pPr>
            <w:r w:rsidRPr="00B046EC">
              <w:rPr>
                <w:rFonts w:ascii="Times New Roman" w:hAnsi="Times New Roman" w:cs="Times New Roman"/>
                <w:color w:val="660033"/>
                <w:sz w:val="18"/>
                <w:szCs w:val="18"/>
              </w:rPr>
              <w:t>Hypothesis test for the mean of a Poisson distribution</w:t>
            </w:r>
          </w:p>
        </w:tc>
      </w:tr>
      <w:tr w:rsidR="005811D0" w:rsidRPr="005811D0" w:rsidTr="00C01156">
        <w:trPr>
          <w:trHeight w:val="322"/>
        </w:trPr>
        <w:tc>
          <w:tcPr>
            <w:tcW w:w="2500" w:type="pct"/>
            <w:tcBorders>
              <w:top w:val="single" w:sz="4" w:space="0" w:color="0F243E"/>
              <w:left w:val="single" w:sz="4" w:space="0" w:color="0F243E"/>
              <w:bottom w:val="single" w:sz="4" w:space="0" w:color="auto"/>
              <w:right w:val="single" w:sz="4" w:space="0" w:color="auto"/>
            </w:tcBorders>
          </w:tcPr>
          <w:p w:rsidR="005811D0" w:rsidRPr="00B046EC" w:rsidRDefault="00C01156" w:rsidP="00B046EC">
            <w:pPr>
              <w:spacing w:before="40" w:after="40" w:line="240" w:lineRule="auto"/>
              <w:rPr>
                <w:rFonts w:ascii="Times New Roman" w:eastAsia="Times New Roman" w:hAnsi="Times New Roman" w:cs="Times New Roman"/>
                <w:b/>
                <w:color w:val="660033"/>
                <w:sz w:val="18"/>
                <w:szCs w:val="18"/>
              </w:rPr>
            </w:pPr>
            <w:r w:rsidRPr="00B046EC">
              <w:rPr>
                <w:rFonts w:ascii="Times New Roman" w:eastAsia="Times New Roman" w:hAnsi="Times New Roman" w:cs="Times New Roman"/>
                <w:b/>
                <w:color w:val="660033"/>
                <w:sz w:val="18"/>
                <w:szCs w:val="18"/>
              </w:rPr>
              <w:t>Series</w:t>
            </w:r>
          </w:p>
          <w:p w:rsidR="00C01156" w:rsidRPr="00B046EC" w:rsidRDefault="00C01156" w:rsidP="00B046EC">
            <w:pPr>
              <w:spacing w:before="40" w:after="40" w:line="240" w:lineRule="auto"/>
              <w:rPr>
                <w:rFonts w:ascii="Times New Roman" w:eastAsia="Verdana" w:hAnsi="Times New Roman" w:cs="Times New Roman"/>
                <w:color w:val="660033"/>
                <w:sz w:val="18"/>
                <w:szCs w:val="18"/>
              </w:rPr>
            </w:pPr>
            <w:r w:rsidRPr="00B046EC">
              <w:rPr>
                <w:rFonts w:ascii="Times New Roman" w:eastAsia="Times New Roman" w:hAnsi="Times New Roman" w:cs="Times New Roman"/>
                <w:color w:val="660033"/>
                <w:sz w:val="18"/>
                <w:szCs w:val="18"/>
              </w:rPr>
              <w:t>Sums of series</w:t>
            </w:r>
          </w:p>
        </w:tc>
        <w:tc>
          <w:tcPr>
            <w:tcW w:w="2500" w:type="pct"/>
            <w:tcBorders>
              <w:top w:val="single" w:sz="4" w:space="0" w:color="auto"/>
              <w:left w:val="single" w:sz="4" w:space="0" w:color="auto"/>
              <w:bottom w:val="nil"/>
              <w:right w:val="single" w:sz="4" w:space="0" w:color="auto"/>
            </w:tcBorders>
          </w:tcPr>
          <w:p w:rsidR="005811D0" w:rsidRPr="00B046EC" w:rsidRDefault="00054B8C" w:rsidP="00B046EC">
            <w:pPr>
              <w:spacing w:before="20" w:after="20" w:line="240" w:lineRule="auto"/>
              <w:rPr>
                <w:rFonts w:ascii="Times New Roman" w:hAnsi="Times New Roman" w:cs="Times New Roman"/>
                <w:b/>
                <w:color w:val="660033"/>
                <w:sz w:val="18"/>
                <w:szCs w:val="18"/>
              </w:rPr>
            </w:pPr>
            <w:r w:rsidRPr="00B046EC">
              <w:rPr>
                <w:rFonts w:ascii="Times New Roman" w:hAnsi="Times New Roman" w:cs="Times New Roman"/>
                <w:b/>
                <w:color w:val="660033"/>
                <w:sz w:val="18"/>
                <w:szCs w:val="18"/>
              </w:rPr>
              <w:t>Chi squared tests</w:t>
            </w:r>
          </w:p>
          <w:p w:rsidR="00054B8C" w:rsidRPr="00B046EC" w:rsidRDefault="00054B8C" w:rsidP="00B046EC">
            <w:pPr>
              <w:spacing w:before="20" w:after="20" w:line="240" w:lineRule="auto"/>
              <w:rPr>
                <w:rFonts w:ascii="Times New Roman" w:hAnsi="Times New Roman" w:cs="Times New Roman"/>
                <w:b/>
                <w:color w:val="660033"/>
                <w:sz w:val="18"/>
                <w:szCs w:val="18"/>
              </w:rPr>
            </w:pPr>
            <w:r w:rsidRPr="00B046EC">
              <w:rPr>
                <w:rFonts w:ascii="Times New Roman" w:hAnsi="Times New Roman" w:cs="Times New Roman"/>
                <w:color w:val="660033"/>
                <w:sz w:val="18"/>
                <w:szCs w:val="18"/>
              </w:rPr>
              <w:t>Chi squared tests for goodness of fit</w:t>
            </w:r>
          </w:p>
        </w:tc>
      </w:tr>
      <w:tr w:rsidR="005811D0" w:rsidRPr="005811D0" w:rsidTr="0003122C">
        <w:trPr>
          <w:trHeight w:val="322"/>
        </w:trPr>
        <w:tc>
          <w:tcPr>
            <w:tcW w:w="2500" w:type="pct"/>
            <w:tcBorders>
              <w:top w:val="single" w:sz="4" w:space="0" w:color="auto"/>
              <w:left w:val="single" w:sz="4" w:space="0" w:color="auto"/>
              <w:bottom w:val="nil"/>
              <w:right w:val="single" w:sz="4" w:space="0" w:color="auto"/>
            </w:tcBorders>
          </w:tcPr>
          <w:p w:rsidR="005811D0" w:rsidRPr="00B046EC" w:rsidRDefault="00C01156" w:rsidP="00C01156">
            <w:pPr>
              <w:spacing w:before="40" w:after="40" w:line="240" w:lineRule="auto"/>
              <w:rPr>
                <w:rFonts w:ascii="Times New Roman" w:eastAsia="Verdana" w:hAnsi="Times New Roman" w:cs="Times New Roman"/>
                <w:color w:val="660033"/>
                <w:sz w:val="18"/>
                <w:szCs w:val="18"/>
              </w:rPr>
            </w:pPr>
            <w:r w:rsidRPr="00B046EC">
              <w:rPr>
                <w:rFonts w:ascii="Times New Roman" w:eastAsia="Times New Roman" w:hAnsi="Times New Roman" w:cs="Times New Roman"/>
                <w:b/>
                <w:color w:val="660033"/>
                <w:sz w:val="18"/>
                <w:szCs w:val="18"/>
              </w:rPr>
              <w:t xml:space="preserve">Algebra and functions </w:t>
            </w:r>
          </w:p>
        </w:tc>
        <w:tc>
          <w:tcPr>
            <w:tcW w:w="2500" w:type="pct"/>
            <w:tcBorders>
              <w:top w:val="single" w:sz="4" w:space="0" w:color="0F243E"/>
              <w:left w:val="single" w:sz="4" w:space="0" w:color="auto"/>
              <w:bottom w:val="single" w:sz="4" w:space="0" w:color="0F243E"/>
              <w:right w:val="single" w:sz="4" w:space="0" w:color="0F243E"/>
            </w:tcBorders>
            <w:shd w:val="clear" w:color="auto" w:fill="FFC000" w:themeFill="accent4"/>
          </w:tcPr>
          <w:p w:rsidR="005811D0" w:rsidRPr="00B046EC" w:rsidRDefault="00C74C9C" w:rsidP="00B046EC">
            <w:pPr>
              <w:spacing w:before="20" w:after="20" w:line="240" w:lineRule="auto"/>
              <w:jc w:val="center"/>
              <w:rPr>
                <w:rFonts w:ascii="Times New Roman" w:hAnsi="Times New Roman" w:cs="Times New Roman"/>
                <w:b/>
                <w:color w:val="660033"/>
                <w:sz w:val="24"/>
                <w:szCs w:val="24"/>
              </w:rPr>
            </w:pPr>
            <w:r w:rsidRPr="00B046EC">
              <w:rPr>
                <w:rFonts w:ascii="Times New Roman" w:hAnsi="Times New Roman" w:cs="Times New Roman"/>
                <w:b/>
                <w:color w:val="660033"/>
                <w:sz w:val="24"/>
                <w:szCs w:val="24"/>
              </w:rPr>
              <w:t xml:space="preserve">Further </w:t>
            </w:r>
            <w:r w:rsidR="005811D0" w:rsidRPr="00B046EC">
              <w:rPr>
                <w:rFonts w:ascii="Times New Roman" w:hAnsi="Times New Roman" w:cs="Times New Roman"/>
                <w:b/>
                <w:color w:val="660033"/>
                <w:sz w:val="24"/>
                <w:szCs w:val="24"/>
              </w:rPr>
              <w:t>Mechanics</w:t>
            </w:r>
          </w:p>
        </w:tc>
      </w:tr>
      <w:tr w:rsidR="005811D0" w:rsidRPr="005811D0" w:rsidTr="00C01156">
        <w:trPr>
          <w:trHeight w:val="322"/>
        </w:trPr>
        <w:tc>
          <w:tcPr>
            <w:tcW w:w="2500" w:type="pct"/>
            <w:tcBorders>
              <w:top w:val="nil"/>
              <w:left w:val="single" w:sz="4" w:space="0" w:color="0F243E"/>
              <w:bottom w:val="single" w:sz="4" w:space="0" w:color="0F243E"/>
              <w:right w:val="single" w:sz="4" w:space="0" w:color="0F243E"/>
            </w:tcBorders>
          </w:tcPr>
          <w:p w:rsidR="005811D0" w:rsidRPr="00B046EC" w:rsidRDefault="00C01156" w:rsidP="00B046EC">
            <w:pPr>
              <w:spacing w:before="40" w:after="40" w:line="240" w:lineRule="auto"/>
              <w:rPr>
                <w:rFonts w:ascii="Times New Roman" w:eastAsia="Times New Roman" w:hAnsi="Times New Roman" w:cs="Times New Roman"/>
                <w:color w:val="660033"/>
                <w:sz w:val="18"/>
                <w:szCs w:val="18"/>
              </w:rPr>
            </w:pPr>
            <w:r w:rsidRPr="00B046EC">
              <w:rPr>
                <w:rFonts w:ascii="Times New Roman" w:eastAsia="Times New Roman" w:hAnsi="Times New Roman" w:cs="Times New Roman"/>
                <w:color w:val="660033"/>
                <w:sz w:val="18"/>
                <w:szCs w:val="18"/>
              </w:rPr>
              <w:t>Roots of polynomial equations</w:t>
            </w:r>
          </w:p>
          <w:p w:rsidR="00C01156" w:rsidRPr="00B046EC" w:rsidRDefault="00C01156" w:rsidP="00B046EC">
            <w:pPr>
              <w:spacing w:before="40" w:after="40" w:line="240" w:lineRule="auto"/>
              <w:rPr>
                <w:rFonts w:ascii="Times New Roman" w:eastAsia="Verdana" w:hAnsi="Times New Roman" w:cs="Times New Roman"/>
                <w:color w:val="660033"/>
                <w:sz w:val="18"/>
                <w:szCs w:val="18"/>
              </w:rPr>
            </w:pPr>
            <w:r w:rsidRPr="00B046EC">
              <w:rPr>
                <w:rFonts w:ascii="Times New Roman" w:eastAsia="Times New Roman" w:hAnsi="Times New Roman" w:cs="Times New Roman"/>
                <w:color w:val="660033"/>
                <w:sz w:val="18"/>
                <w:szCs w:val="18"/>
              </w:rPr>
              <w:t>Formation of polynomial equations</w:t>
            </w:r>
          </w:p>
        </w:tc>
        <w:tc>
          <w:tcPr>
            <w:tcW w:w="2500" w:type="pct"/>
            <w:tcBorders>
              <w:top w:val="single" w:sz="4" w:space="0" w:color="0F243E"/>
              <w:left w:val="single" w:sz="4" w:space="0" w:color="0F243E"/>
              <w:bottom w:val="single" w:sz="4" w:space="0" w:color="0F243E"/>
              <w:right w:val="single" w:sz="4" w:space="0" w:color="0F243E"/>
            </w:tcBorders>
          </w:tcPr>
          <w:p w:rsidR="005811D0" w:rsidRPr="00B046EC" w:rsidRDefault="00876066" w:rsidP="00B046EC">
            <w:pPr>
              <w:spacing w:before="20" w:after="20" w:line="240" w:lineRule="auto"/>
              <w:rPr>
                <w:rFonts w:ascii="Times New Roman" w:eastAsia="Verdana" w:hAnsi="Times New Roman" w:cs="Times New Roman"/>
                <w:b/>
                <w:color w:val="660033"/>
                <w:sz w:val="18"/>
                <w:szCs w:val="18"/>
              </w:rPr>
            </w:pPr>
            <w:r w:rsidRPr="00B046EC">
              <w:rPr>
                <w:rFonts w:ascii="Times New Roman" w:eastAsia="Verdana" w:hAnsi="Times New Roman" w:cs="Times New Roman"/>
                <w:b/>
                <w:color w:val="660033"/>
                <w:sz w:val="18"/>
                <w:szCs w:val="18"/>
              </w:rPr>
              <w:t>Momentum and impulse</w:t>
            </w:r>
          </w:p>
          <w:p w:rsidR="00876066" w:rsidRPr="00B046EC" w:rsidRDefault="00876066" w:rsidP="00876066">
            <w:pPr>
              <w:spacing w:before="40" w:after="40" w:line="240" w:lineRule="auto"/>
              <w:rPr>
                <w:rFonts w:ascii="Times New Roman" w:eastAsia="Verdana" w:hAnsi="Times New Roman" w:cs="Times New Roman"/>
                <w:bCs/>
                <w:color w:val="660033"/>
                <w:sz w:val="18"/>
                <w:szCs w:val="18"/>
              </w:rPr>
            </w:pPr>
            <w:r w:rsidRPr="00B046EC">
              <w:rPr>
                <w:rFonts w:ascii="Times New Roman" w:eastAsia="Verdana" w:hAnsi="Times New Roman" w:cs="Times New Roman"/>
                <w:bCs/>
                <w:color w:val="660033"/>
                <w:sz w:val="18"/>
                <w:szCs w:val="18"/>
              </w:rPr>
              <w:t xml:space="preserve">Momentum and impulse; derivation of units and formulae </w:t>
            </w:r>
          </w:p>
          <w:p w:rsidR="00876066" w:rsidRPr="00B046EC" w:rsidRDefault="00876066" w:rsidP="00876066">
            <w:pPr>
              <w:spacing w:before="20" w:after="20" w:line="240" w:lineRule="auto"/>
              <w:rPr>
                <w:rFonts w:ascii="Times New Roman" w:hAnsi="Times New Roman" w:cs="Times New Roman"/>
                <w:color w:val="660033"/>
                <w:sz w:val="18"/>
                <w:szCs w:val="18"/>
              </w:rPr>
            </w:pPr>
            <w:r w:rsidRPr="00B046EC">
              <w:rPr>
                <w:rFonts w:ascii="Times New Roman" w:eastAsia="Verdana" w:hAnsi="Times New Roman" w:cs="Times New Roman"/>
                <w:bCs/>
                <w:color w:val="660033"/>
                <w:sz w:val="18"/>
                <w:szCs w:val="18"/>
              </w:rPr>
              <w:t>Impulse-momentum principle. Conservation of  momentum applied to collisions and ‘jerking’ string problems</w:t>
            </w:r>
          </w:p>
        </w:tc>
      </w:tr>
      <w:tr w:rsidR="005811D0" w:rsidRPr="005811D0" w:rsidTr="00B046EC">
        <w:trPr>
          <w:trHeight w:val="322"/>
        </w:trPr>
        <w:tc>
          <w:tcPr>
            <w:tcW w:w="2500" w:type="pct"/>
            <w:tcBorders>
              <w:top w:val="single" w:sz="4" w:space="0" w:color="0F243E"/>
              <w:left w:val="single" w:sz="4" w:space="0" w:color="0F243E"/>
              <w:bottom w:val="single" w:sz="4" w:space="0" w:color="0F243E"/>
              <w:right w:val="single" w:sz="4" w:space="0" w:color="0F243E"/>
            </w:tcBorders>
          </w:tcPr>
          <w:p w:rsidR="005811D0" w:rsidRPr="00B046EC" w:rsidRDefault="00C01156" w:rsidP="00B046EC">
            <w:pPr>
              <w:spacing w:before="40" w:after="40" w:line="240" w:lineRule="auto"/>
              <w:rPr>
                <w:rFonts w:ascii="Times New Roman" w:eastAsia="Times New Roman" w:hAnsi="Times New Roman" w:cs="Times New Roman"/>
                <w:b/>
                <w:color w:val="660033"/>
                <w:sz w:val="18"/>
                <w:szCs w:val="18"/>
              </w:rPr>
            </w:pPr>
            <w:r w:rsidRPr="00B046EC">
              <w:rPr>
                <w:rFonts w:ascii="Times New Roman" w:eastAsia="Times New Roman" w:hAnsi="Times New Roman" w:cs="Times New Roman"/>
                <w:b/>
                <w:color w:val="660033"/>
                <w:sz w:val="18"/>
                <w:szCs w:val="18"/>
              </w:rPr>
              <w:t>Proof</w:t>
            </w:r>
          </w:p>
          <w:p w:rsidR="00C01156" w:rsidRPr="00B046EC" w:rsidRDefault="00C01156" w:rsidP="00B046EC">
            <w:pPr>
              <w:spacing w:before="40" w:after="40" w:line="240" w:lineRule="auto"/>
              <w:rPr>
                <w:rFonts w:ascii="Times New Roman" w:hAnsi="Times New Roman" w:cs="Times New Roman"/>
                <w:color w:val="660033"/>
                <w:sz w:val="18"/>
                <w:szCs w:val="18"/>
              </w:rPr>
            </w:pPr>
            <w:r w:rsidRPr="00B046EC">
              <w:rPr>
                <w:rFonts w:ascii="Times New Roman" w:eastAsia="Times New Roman" w:hAnsi="Times New Roman" w:cs="Times New Roman"/>
                <w:color w:val="660033"/>
                <w:sz w:val="18"/>
                <w:szCs w:val="18"/>
              </w:rPr>
              <w:t>Proof by mathematical induction</w:t>
            </w:r>
          </w:p>
        </w:tc>
        <w:tc>
          <w:tcPr>
            <w:tcW w:w="2500" w:type="pct"/>
            <w:tcBorders>
              <w:top w:val="single" w:sz="4" w:space="0" w:color="0F243E"/>
              <w:left w:val="single" w:sz="4" w:space="0" w:color="0F243E"/>
              <w:bottom w:val="single" w:sz="4" w:space="0" w:color="0F243E"/>
              <w:right w:val="single" w:sz="4" w:space="0" w:color="0F243E"/>
            </w:tcBorders>
          </w:tcPr>
          <w:p w:rsidR="005811D0" w:rsidRPr="00B046EC" w:rsidRDefault="00876066" w:rsidP="00B046EC">
            <w:pPr>
              <w:spacing w:before="20" w:after="20" w:line="240" w:lineRule="auto"/>
              <w:rPr>
                <w:rFonts w:ascii="Times New Roman" w:eastAsia="Verdana" w:hAnsi="Times New Roman" w:cs="Times New Roman"/>
                <w:b/>
                <w:color w:val="660033"/>
                <w:sz w:val="18"/>
                <w:szCs w:val="18"/>
              </w:rPr>
            </w:pPr>
            <w:r w:rsidRPr="00B046EC">
              <w:rPr>
                <w:rFonts w:ascii="Times New Roman" w:eastAsia="Verdana" w:hAnsi="Times New Roman" w:cs="Times New Roman"/>
                <w:b/>
                <w:color w:val="660033"/>
                <w:sz w:val="18"/>
                <w:szCs w:val="18"/>
              </w:rPr>
              <w:t>Elastic collisions in one dimension</w:t>
            </w:r>
          </w:p>
          <w:p w:rsidR="00876066" w:rsidRPr="00B046EC" w:rsidRDefault="00876066" w:rsidP="00B046EC">
            <w:pPr>
              <w:spacing w:before="20" w:after="20" w:line="240" w:lineRule="auto"/>
              <w:rPr>
                <w:rFonts w:ascii="Times New Roman" w:hAnsi="Times New Roman" w:cs="Times New Roman"/>
                <w:bCs/>
                <w:color w:val="660033"/>
                <w:sz w:val="18"/>
                <w:szCs w:val="18"/>
              </w:rPr>
            </w:pPr>
            <w:r w:rsidRPr="00B046EC">
              <w:rPr>
                <w:rFonts w:ascii="Times New Roman" w:hAnsi="Times New Roman" w:cs="Times New Roman"/>
                <w:bCs/>
                <w:color w:val="660033"/>
                <w:sz w:val="18"/>
                <w:szCs w:val="18"/>
              </w:rPr>
              <w:t>Direct impact of elastic spheres. Newton’s law of restitution. Loss of kinetic energy due to impact</w:t>
            </w:r>
          </w:p>
          <w:p w:rsidR="00876066" w:rsidRPr="00B046EC" w:rsidRDefault="00876066" w:rsidP="00B046EC">
            <w:pPr>
              <w:spacing w:before="20" w:after="20" w:line="240" w:lineRule="auto"/>
              <w:rPr>
                <w:rFonts w:ascii="Times New Roman" w:hAnsi="Times New Roman" w:cs="Times New Roman"/>
                <w:color w:val="660033"/>
                <w:sz w:val="18"/>
                <w:szCs w:val="18"/>
              </w:rPr>
            </w:pPr>
            <w:r w:rsidRPr="00B046EC">
              <w:rPr>
                <w:rFonts w:ascii="Times New Roman" w:eastAsia="Verdana" w:hAnsi="Times New Roman" w:cs="Times New Roman"/>
                <w:bCs/>
                <w:color w:val="660033"/>
                <w:sz w:val="18"/>
                <w:szCs w:val="18"/>
              </w:rPr>
              <w:t>Problem solving (including ‘successive’ impacts)</w:t>
            </w:r>
          </w:p>
        </w:tc>
      </w:tr>
      <w:tr w:rsidR="005811D0" w:rsidRPr="005811D0" w:rsidTr="00E93154">
        <w:trPr>
          <w:trHeight w:val="322"/>
        </w:trPr>
        <w:tc>
          <w:tcPr>
            <w:tcW w:w="2500" w:type="pct"/>
            <w:tcBorders>
              <w:top w:val="single" w:sz="4" w:space="0" w:color="0F243E"/>
              <w:left w:val="single" w:sz="4" w:space="0" w:color="auto"/>
              <w:bottom w:val="single" w:sz="4" w:space="0" w:color="0F243E"/>
              <w:right w:val="single" w:sz="4" w:space="0" w:color="0F243E"/>
            </w:tcBorders>
          </w:tcPr>
          <w:p w:rsidR="005811D0" w:rsidRPr="00B046EC" w:rsidRDefault="00C01156" w:rsidP="00B046EC">
            <w:pPr>
              <w:spacing w:before="40" w:after="40" w:line="240" w:lineRule="auto"/>
              <w:rPr>
                <w:rFonts w:ascii="Times New Roman" w:eastAsia="Times New Roman" w:hAnsi="Times New Roman" w:cs="Times New Roman"/>
                <w:b/>
                <w:color w:val="660033"/>
                <w:sz w:val="18"/>
                <w:szCs w:val="18"/>
              </w:rPr>
            </w:pPr>
            <w:r w:rsidRPr="00B046EC">
              <w:rPr>
                <w:rFonts w:ascii="Times New Roman" w:eastAsia="Times New Roman" w:hAnsi="Times New Roman" w:cs="Times New Roman"/>
                <w:b/>
                <w:color w:val="660033"/>
                <w:sz w:val="18"/>
                <w:szCs w:val="18"/>
              </w:rPr>
              <w:t>Vectors</w:t>
            </w:r>
          </w:p>
          <w:p w:rsidR="00C01156" w:rsidRPr="00B046EC" w:rsidRDefault="00C01156" w:rsidP="00B046EC">
            <w:pPr>
              <w:spacing w:before="40" w:after="40" w:line="240" w:lineRule="auto"/>
              <w:rPr>
                <w:rFonts w:ascii="Times New Roman" w:eastAsia="Times New Roman" w:hAnsi="Times New Roman" w:cs="Times New Roman"/>
                <w:color w:val="660033"/>
                <w:sz w:val="18"/>
                <w:szCs w:val="18"/>
              </w:rPr>
            </w:pPr>
            <w:r w:rsidRPr="00B046EC">
              <w:rPr>
                <w:rFonts w:ascii="Times New Roman" w:eastAsia="Times New Roman" w:hAnsi="Times New Roman" w:cs="Times New Roman"/>
                <w:color w:val="660033"/>
                <w:sz w:val="18"/>
                <w:szCs w:val="18"/>
              </w:rPr>
              <w:t>Vector and Cartesian equations of a line and a plane</w:t>
            </w:r>
          </w:p>
          <w:p w:rsidR="00C01156" w:rsidRPr="00B046EC" w:rsidRDefault="00C01156" w:rsidP="00B046EC">
            <w:pPr>
              <w:spacing w:before="40" w:after="40" w:line="240" w:lineRule="auto"/>
              <w:rPr>
                <w:rFonts w:ascii="Times New Roman" w:eastAsia="Times New Roman" w:hAnsi="Times New Roman" w:cs="Times New Roman"/>
                <w:color w:val="660033"/>
                <w:sz w:val="18"/>
                <w:szCs w:val="18"/>
              </w:rPr>
            </w:pPr>
            <w:r w:rsidRPr="00B046EC">
              <w:rPr>
                <w:rFonts w:ascii="Times New Roman" w:eastAsia="Times New Roman" w:hAnsi="Times New Roman" w:cs="Times New Roman"/>
                <w:color w:val="660033"/>
                <w:sz w:val="18"/>
                <w:szCs w:val="18"/>
              </w:rPr>
              <w:t>Scalar product</w:t>
            </w:r>
          </w:p>
          <w:p w:rsidR="00C01156" w:rsidRPr="00B046EC" w:rsidRDefault="00C01156" w:rsidP="00B046EC">
            <w:pPr>
              <w:spacing w:before="40" w:after="40" w:line="240" w:lineRule="auto"/>
              <w:rPr>
                <w:rFonts w:ascii="Times New Roman" w:hAnsi="Times New Roman" w:cs="Times New Roman"/>
                <w:color w:val="660033"/>
                <w:sz w:val="18"/>
                <w:szCs w:val="18"/>
              </w:rPr>
            </w:pPr>
            <w:r w:rsidRPr="00B046EC">
              <w:rPr>
                <w:rFonts w:ascii="Times New Roman" w:eastAsia="Times New Roman" w:hAnsi="Times New Roman" w:cs="Times New Roman"/>
                <w:color w:val="660033"/>
                <w:sz w:val="18"/>
                <w:szCs w:val="18"/>
              </w:rPr>
              <w:t>Problems involving points, lines and planes</w:t>
            </w:r>
          </w:p>
        </w:tc>
        <w:tc>
          <w:tcPr>
            <w:tcW w:w="2500" w:type="pct"/>
            <w:tcBorders>
              <w:top w:val="single" w:sz="4" w:space="0" w:color="0F243E"/>
              <w:left w:val="single" w:sz="4" w:space="0" w:color="0F243E"/>
              <w:bottom w:val="single" w:sz="4" w:space="0" w:color="auto"/>
              <w:right w:val="single" w:sz="4" w:space="0" w:color="0F243E"/>
            </w:tcBorders>
          </w:tcPr>
          <w:p w:rsidR="005811D0" w:rsidRPr="00B046EC" w:rsidRDefault="00876066" w:rsidP="00B046EC">
            <w:pPr>
              <w:spacing w:before="20" w:after="20" w:line="240" w:lineRule="auto"/>
              <w:rPr>
                <w:rFonts w:ascii="Times New Roman" w:eastAsia="Verdana" w:hAnsi="Times New Roman" w:cs="Times New Roman"/>
                <w:b/>
                <w:color w:val="660033"/>
                <w:sz w:val="18"/>
                <w:szCs w:val="18"/>
              </w:rPr>
            </w:pPr>
            <w:r w:rsidRPr="00B046EC">
              <w:rPr>
                <w:rFonts w:ascii="Times New Roman" w:eastAsia="Verdana" w:hAnsi="Times New Roman" w:cs="Times New Roman"/>
                <w:b/>
                <w:color w:val="660033"/>
                <w:sz w:val="18"/>
                <w:szCs w:val="18"/>
              </w:rPr>
              <w:t>Work, energy  and power</w:t>
            </w:r>
          </w:p>
          <w:p w:rsidR="00876066" w:rsidRPr="00B046EC" w:rsidRDefault="00876066" w:rsidP="00B046EC">
            <w:pPr>
              <w:spacing w:before="20" w:after="20" w:line="240" w:lineRule="auto"/>
              <w:rPr>
                <w:rFonts w:ascii="Times New Roman" w:eastAsia="Verdana" w:hAnsi="Times New Roman" w:cs="Times New Roman"/>
                <w:bCs/>
                <w:color w:val="660033"/>
                <w:sz w:val="18"/>
                <w:szCs w:val="18"/>
              </w:rPr>
            </w:pPr>
            <w:r w:rsidRPr="00B046EC">
              <w:rPr>
                <w:rFonts w:ascii="Times New Roman" w:eastAsia="Verdana" w:hAnsi="Times New Roman" w:cs="Times New Roman"/>
                <w:bCs/>
                <w:color w:val="660033"/>
                <w:sz w:val="18"/>
                <w:szCs w:val="18"/>
              </w:rPr>
              <w:t>Work, kinetic energy; derivation of units and formulae</w:t>
            </w:r>
          </w:p>
          <w:p w:rsidR="00876066" w:rsidRPr="00B046EC" w:rsidRDefault="00876066" w:rsidP="00B046EC">
            <w:pPr>
              <w:spacing w:before="20" w:after="20" w:line="240" w:lineRule="auto"/>
              <w:rPr>
                <w:rFonts w:ascii="Times New Roman" w:hAnsi="Times New Roman" w:cs="Times New Roman"/>
                <w:bCs/>
                <w:color w:val="660033"/>
                <w:sz w:val="18"/>
                <w:szCs w:val="18"/>
              </w:rPr>
            </w:pPr>
            <w:r w:rsidRPr="00B046EC">
              <w:rPr>
                <w:rFonts w:ascii="Times New Roman" w:hAnsi="Times New Roman" w:cs="Times New Roman"/>
                <w:bCs/>
                <w:color w:val="660033"/>
                <w:sz w:val="18"/>
                <w:szCs w:val="18"/>
              </w:rPr>
              <w:t>Potential energy, work-energy principle, conservation of mechanical energy, problem solving</w:t>
            </w:r>
          </w:p>
          <w:p w:rsidR="00876066" w:rsidRPr="00B046EC" w:rsidRDefault="00876066" w:rsidP="00B046EC">
            <w:pPr>
              <w:spacing w:before="20" w:after="20" w:line="240" w:lineRule="auto"/>
              <w:rPr>
                <w:rFonts w:ascii="Times New Roman" w:hAnsi="Times New Roman" w:cs="Times New Roman"/>
                <w:color w:val="660033"/>
                <w:sz w:val="18"/>
                <w:szCs w:val="18"/>
              </w:rPr>
            </w:pPr>
            <w:r w:rsidRPr="00B046EC">
              <w:rPr>
                <w:rFonts w:ascii="Times New Roman" w:eastAsia="Verdana" w:hAnsi="Times New Roman" w:cs="Times New Roman"/>
                <w:bCs/>
                <w:color w:val="660033"/>
                <w:sz w:val="18"/>
                <w:szCs w:val="18"/>
              </w:rPr>
              <w:t>Power; derivation of units and formula</w:t>
            </w:r>
          </w:p>
        </w:tc>
      </w:tr>
      <w:tr w:rsidR="005811D0" w:rsidRPr="005811D0" w:rsidTr="0003122C">
        <w:trPr>
          <w:trHeight w:val="322"/>
        </w:trPr>
        <w:tc>
          <w:tcPr>
            <w:tcW w:w="2500" w:type="pct"/>
            <w:tcBorders>
              <w:top w:val="single" w:sz="4" w:space="0" w:color="0F243E"/>
              <w:left w:val="single" w:sz="4" w:space="0" w:color="auto"/>
              <w:bottom w:val="nil"/>
              <w:right w:val="single" w:sz="4" w:space="0" w:color="auto"/>
            </w:tcBorders>
          </w:tcPr>
          <w:p w:rsidR="00C01156" w:rsidRPr="00B046EC" w:rsidRDefault="00C01156" w:rsidP="00B046EC">
            <w:pPr>
              <w:spacing w:before="40" w:after="40" w:line="240" w:lineRule="auto"/>
              <w:rPr>
                <w:rFonts w:ascii="Times New Roman" w:eastAsia="Times New Roman" w:hAnsi="Times New Roman" w:cs="Times New Roman"/>
                <w:b/>
                <w:color w:val="660033"/>
                <w:sz w:val="18"/>
                <w:szCs w:val="18"/>
              </w:rPr>
            </w:pPr>
            <w:r w:rsidRPr="00B046EC">
              <w:rPr>
                <w:rFonts w:ascii="Times New Roman" w:eastAsia="Times New Roman" w:hAnsi="Times New Roman" w:cs="Times New Roman"/>
                <w:b/>
                <w:color w:val="660033"/>
                <w:sz w:val="18"/>
                <w:szCs w:val="18"/>
              </w:rPr>
              <w:t>Calculus</w:t>
            </w:r>
          </w:p>
        </w:tc>
        <w:tc>
          <w:tcPr>
            <w:tcW w:w="2500" w:type="pct"/>
            <w:tcBorders>
              <w:top w:val="single" w:sz="4" w:space="0" w:color="auto"/>
              <w:left w:val="single" w:sz="4" w:space="0" w:color="auto"/>
              <w:bottom w:val="single" w:sz="4" w:space="0" w:color="auto"/>
              <w:right w:val="single" w:sz="4" w:space="0" w:color="auto"/>
            </w:tcBorders>
            <w:shd w:val="clear" w:color="auto" w:fill="FFC000" w:themeFill="accent4"/>
          </w:tcPr>
          <w:p w:rsidR="005811D0" w:rsidRPr="00AF7F39" w:rsidRDefault="00876066" w:rsidP="00AF7F39">
            <w:pPr>
              <w:spacing w:before="20" w:after="20" w:line="240" w:lineRule="auto"/>
              <w:jc w:val="center"/>
              <w:rPr>
                <w:rFonts w:ascii="Times New Roman" w:hAnsi="Times New Roman" w:cs="Times New Roman"/>
                <w:b/>
                <w:color w:val="660033"/>
              </w:rPr>
            </w:pPr>
            <w:r w:rsidRPr="00AF7F39">
              <w:rPr>
                <w:rFonts w:ascii="Times New Roman" w:hAnsi="Times New Roman" w:cs="Times New Roman"/>
                <w:b/>
                <w:color w:val="660033"/>
              </w:rPr>
              <w:t>Decision</w:t>
            </w:r>
            <w:r w:rsidR="00715884">
              <w:rPr>
                <w:rFonts w:ascii="Times New Roman" w:hAnsi="Times New Roman" w:cs="Times New Roman"/>
                <w:b/>
                <w:color w:val="660033"/>
              </w:rPr>
              <w:t xml:space="preserve"> Mathematics</w:t>
            </w:r>
          </w:p>
        </w:tc>
      </w:tr>
      <w:tr w:rsidR="005811D0" w:rsidRPr="005811D0" w:rsidTr="00E93154">
        <w:trPr>
          <w:trHeight w:val="322"/>
        </w:trPr>
        <w:tc>
          <w:tcPr>
            <w:tcW w:w="2500" w:type="pct"/>
            <w:tcBorders>
              <w:top w:val="nil"/>
              <w:left w:val="single" w:sz="4" w:space="0" w:color="auto"/>
              <w:bottom w:val="nil"/>
              <w:right w:val="single" w:sz="4" w:space="0" w:color="auto"/>
            </w:tcBorders>
          </w:tcPr>
          <w:p w:rsidR="005811D0" w:rsidRPr="00B046EC" w:rsidRDefault="00E93154" w:rsidP="00B046EC">
            <w:pPr>
              <w:spacing w:before="40" w:after="40" w:line="240" w:lineRule="auto"/>
              <w:rPr>
                <w:rFonts w:ascii="Times New Roman" w:eastAsia="Verdana" w:hAnsi="Times New Roman" w:cs="Times New Roman"/>
                <w:b/>
                <w:color w:val="660033"/>
                <w:sz w:val="18"/>
                <w:szCs w:val="18"/>
              </w:rPr>
            </w:pPr>
            <w:r w:rsidRPr="00B046EC">
              <w:rPr>
                <w:rFonts w:ascii="Times New Roman" w:eastAsia="Times New Roman" w:hAnsi="Times New Roman" w:cs="Times New Roman"/>
                <w:color w:val="660033"/>
                <w:sz w:val="18"/>
                <w:szCs w:val="18"/>
              </w:rPr>
              <w:t>Volumes of revolution</w:t>
            </w:r>
          </w:p>
        </w:tc>
        <w:tc>
          <w:tcPr>
            <w:tcW w:w="2500" w:type="pct"/>
            <w:tcBorders>
              <w:top w:val="single" w:sz="4" w:space="0" w:color="auto"/>
              <w:left w:val="single" w:sz="4" w:space="0" w:color="auto"/>
              <w:bottom w:val="single" w:sz="4" w:space="0" w:color="auto"/>
              <w:right w:val="single" w:sz="4" w:space="0" w:color="auto"/>
            </w:tcBorders>
            <w:vAlign w:val="center"/>
          </w:tcPr>
          <w:p w:rsidR="005811D0" w:rsidRPr="00B046EC" w:rsidRDefault="00E93154" w:rsidP="00B046EC">
            <w:pPr>
              <w:spacing w:before="20" w:after="20" w:line="240" w:lineRule="auto"/>
              <w:rPr>
                <w:rFonts w:ascii="Times New Roman" w:eastAsia="Verdana" w:hAnsi="Times New Roman" w:cs="Times New Roman"/>
                <w:b/>
                <w:color w:val="660033"/>
                <w:sz w:val="18"/>
                <w:szCs w:val="18"/>
              </w:rPr>
            </w:pPr>
            <w:r w:rsidRPr="00B046EC">
              <w:rPr>
                <w:rFonts w:ascii="Times New Roman" w:eastAsia="Verdana" w:hAnsi="Times New Roman" w:cs="Times New Roman"/>
                <w:b/>
                <w:color w:val="660033"/>
                <w:sz w:val="18"/>
                <w:szCs w:val="18"/>
              </w:rPr>
              <w:t>Algorithms and graph theory</w:t>
            </w:r>
          </w:p>
          <w:p w:rsidR="00E93154" w:rsidRPr="00B046EC" w:rsidRDefault="00E93154" w:rsidP="00B046EC">
            <w:pPr>
              <w:spacing w:before="20" w:after="20" w:line="240" w:lineRule="auto"/>
              <w:rPr>
                <w:rFonts w:ascii="Times New Roman" w:eastAsia="Verdana" w:hAnsi="Times New Roman" w:cs="Times New Roman"/>
                <w:bCs/>
                <w:color w:val="660033"/>
                <w:sz w:val="18"/>
                <w:szCs w:val="18"/>
              </w:rPr>
            </w:pPr>
            <w:r w:rsidRPr="00B046EC">
              <w:rPr>
                <w:rFonts w:ascii="Times New Roman" w:eastAsia="Verdana" w:hAnsi="Times New Roman" w:cs="Times New Roman"/>
                <w:bCs/>
                <w:color w:val="660033"/>
                <w:sz w:val="18"/>
                <w:szCs w:val="18"/>
              </w:rPr>
              <w:t>Introduction to algorithms and graph theory</w:t>
            </w:r>
          </w:p>
          <w:p w:rsidR="00E93154" w:rsidRPr="00B046EC" w:rsidRDefault="00E93154" w:rsidP="00B046EC">
            <w:pPr>
              <w:spacing w:before="20" w:after="20" w:line="240" w:lineRule="auto"/>
              <w:rPr>
                <w:rFonts w:ascii="Times New Roman" w:hAnsi="Times New Roman" w:cs="Times New Roman"/>
                <w:bCs/>
                <w:color w:val="660033"/>
                <w:sz w:val="18"/>
                <w:szCs w:val="18"/>
              </w:rPr>
            </w:pPr>
            <w:r w:rsidRPr="00B046EC">
              <w:rPr>
                <w:rFonts w:ascii="Times New Roman" w:hAnsi="Times New Roman" w:cs="Times New Roman"/>
                <w:bCs/>
                <w:color w:val="660033"/>
                <w:sz w:val="18"/>
                <w:szCs w:val="18"/>
              </w:rPr>
              <w:t>Sorting algorithms</w:t>
            </w:r>
          </w:p>
          <w:p w:rsidR="00E93154" w:rsidRPr="00B046EC" w:rsidRDefault="00E93154" w:rsidP="00B046EC">
            <w:pPr>
              <w:spacing w:before="20" w:after="20" w:line="240" w:lineRule="auto"/>
              <w:rPr>
                <w:rFonts w:ascii="Times New Roman" w:hAnsi="Times New Roman" w:cs="Times New Roman"/>
                <w:bCs/>
                <w:color w:val="660033"/>
                <w:sz w:val="18"/>
                <w:szCs w:val="18"/>
              </w:rPr>
            </w:pPr>
            <w:r w:rsidRPr="00B046EC">
              <w:rPr>
                <w:rFonts w:ascii="Times New Roman" w:hAnsi="Times New Roman" w:cs="Times New Roman"/>
                <w:bCs/>
                <w:color w:val="660033"/>
                <w:sz w:val="18"/>
                <w:szCs w:val="18"/>
              </w:rPr>
              <w:t>Minimum connectors (spanning trees)</w:t>
            </w:r>
          </w:p>
          <w:p w:rsidR="00E93154" w:rsidRPr="00B046EC" w:rsidRDefault="00E93154" w:rsidP="00B046EC">
            <w:pPr>
              <w:spacing w:before="20" w:after="20" w:line="240" w:lineRule="auto"/>
              <w:rPr>
                <w:rFonts w:ascii="Times New Roman" w:hAnsi="Times New Roman" w:cs="Times New Roman"/>
                <w:bCs/>
                <w:color w:val="660033"/>
                <w:sz w:val="18"/>
                <w:szCs w:val="18"/>
              </w:rPr>
            </w:pPr>
            <w:proofErr w:type="spellStart"/>
            <w:r w:rsidRPr="00B046EC">
              <w:rPr>
                <w:rFonts w:ascii="Times New Roman" w:hAnsi="Times New Roman" w:cs="Times New Roman"/>
                <w:bCs/>
                <w:color w:val="660033"/>
                <w:sz w:val="18"/>
                <w:szCs w:val="18"/>
              </w:rPr>
              <w:t>Dijkstra’s</w:t>
            </w:r>
            <w:proofErr w:type="spellEnd"/>
            <w:r w:rsidRPr="00B046EC">
              <w:rPr>
                <w:rFonts w:ascii="Times New Roman" w:hAnsi="Times New Roman" w:cs="Times New Roman"/>
                <w:bCs/>
                <w:color w:val="660033"/>
                <w:sz w:val="18"/>
                <w:szCs w:val="18"/>
              </w:rPr>
              <w:t xml:space="preserve"> algorithm</w:t>
            </w:r>
          </w:p>
          <w:p w:rsidR="00E93154" w:rsidRPr="00B046EC" w:rsidRDefault="00E93154" w:rsidP="00B046EC">
            <w:pPr>
              <w:spacing w:before="20" w:after="20" w:line="240" w:lineRule="auto"/>
              <w:rPr>
                <w:rFonts w:ascii="Times New Roman" w:hAnsi="Times New Roman" w:cs="Times New Roman"/>
                <w:bCs/>
                <w:color w:val="660033"/>
                <w:sz w:val="18"/>
                <w:szCs w:val="18"/>
              </w:rPr>
            </w:pPr>
            <w:r w:rsidRPr="00B046EC">
              <w:rPr>
                <w:rFonts w:ascii="Times New Roman" w:hAnsi="Times New Roman" w:cs="Times New Roman"/>
                <w:bCs/>
                <w:color w:val="660033"/>
                <w:sz w:val="18"/>
                <w:szCs w:val="18"/>
              </w:rPr>
              <w:t>Route inspection problem</w:t>
            </w:r>
          </w:p>
          <w:p w:rsidR="00B046EC" w:rsidRPr="00B046EC" w:rsidRDefault="00B046EC" w:rsidP="00B046EC">
            <w:pPr>
              <w:spacing w:before="20" w:after="20" w:line="240" w:lineRule="auto"/>
              <w:rPr>
                <w:rFonts w:ascii="Times New Roman" w:hAnsi="Times New Roman" w:cs="Times New Roman"/>
                <w:color w:val="660033"/>
                <w:sz w:val="18"/>
                <w:szCs w:val="18"/>
              </w:rPr>
            </w:pPr>
            <w:r w:rsidRPr="00B046EC">
              <w:rPr>
                <w:rFonts w:ascii="Times New Roman" w:hAnsi="Times New Roman" w:cs="Times New Roman"/>
                <w:color w:val="660033"/>
                <w:sz w:val="18"/>
                <w:szCs w:val="18"/>
              </w:rPr>
              <w:t>Planarity algorithm</w:t>
            </w:r>
          </w:p>
          <w:p w:rsidR="00B046EC" w:rsidRPr="00B046EC" w:rsidRDefault="00B046EC" w:rsidP="00B046EC">
            <w:pPr>
              <w:spacing w:before="20" w:after="20" w:line="240" w:lineRule="auto"/>
              <w:rPr>
                <w:rFonts w:ascii="Times New Roman" w:hAnsi="Times New Roman" w:cs="Times New Roman"/>
                <w:color w:val="660033"/>
                <w:sz w:val="18"/>
                <w:szCs w:val="18"/>
              </w:rPr>
            </w:pPr>
            <w:r w:rsidRPr="00B046EC">
              <w:rPr>
                <w:rFonts w:ascii="Times New Roman" w:hAnsi="Times New Roman" w:cs="Times New Roman"/>
                <w:color w:val="660033"/>
                <w:sz w:val="18"/>
                <w:szCs w:val="18"/>
              </w:rPr>
              <w:t>Floyd’s algorithm</w:t>
            </w:r>
            <w:r w:rsidRPr="00B046EC">
              <w:rPr>
                <w:rFonts w:ascii="Times New Roman" w:hAnsi="Times New Roman" w:cs="Times New Roman"/>
                <w:color w:val="660033"/>
              </w:rPr>
              <w:t xml:space="preserve">  </w:t>
            </w:r>
          </w:p>
        </w:tc>
      </w:tr>
      <w:tr w:rsidR="00E93154" w:rsidRPr="005811D0" w:rsidTr="00E93154">
        <w:trPr>
          <w:trHeight w:val="322"/>
        </w:trPr>
        <w:tc>
          <w:tcPr>
            <w:tcW w:w="2500" w:type="pct"/>
            <w:tcBorders>
              <w:top w:val="nil"/>
              <w:left w:val="single" w:sz="4" w:space="0" w:color="auto"/>
              <w:bottom w:val="nil"/>
              <w:right w:val="single" w:sz="4" w:space="0" w:color="auto"/>
            </w:tcBorders>
          </w:tcPr>
          <w:p w:rsidR="00E93154" w:rsidRPr="00B046EC" w:rsidRDefault="00E93154" w:rsidP="00B046EC">
            <w:pPr>
              <w:spacing w:before="40" w:after="40" w:line="240" w:lineRule="auto"/>
              <w:rPr>
                <w:rFonts w:ascii="Times New Roman" w:eastAsia="Times New Roman" w:hAnsi="Times New Roman" w:cs="Times New Roman"/>
                <w:color w:val="660033"/>
                <w:sz w:val="18"/>
                <w:szCs w:val="18"/>
              </w:rPr>
            </w:pPr>
          </w:p>
        </w:tc>
        <w:tc>
          <w:tcPr>
            <w:tcW w:w="2500" w:type="pct"/>
            <w:tcBorders>
              <w:top w:val="single" w:sz="4" w:space="0" w:color="auto"/>
              <w:left w:val="single" w:sz="4" w:space="0" w:color="auto"/>
              <w:bottom w:val="single" w:sz="4" w:space="0" w:color="auto"/>
              <w:right w:val="single" w:sz="4" w:space="0" w:color="auto"/>
            </w:tcBorders>
            <w:vAlign w:val="center"/>
          </w:tcPr>
          <w:p w:rsidR="00E93154" w:rsidRPr="00B046EC" w:rsidRDefault="00E93154" w:rsidP="00B046EC">
            <w:pPr>
              <w:spacing w:before="20" w:after="20" w:line="240" w:lineRule="auto"/>
              <w:rPr>
                <w:rFonts w:ascii="Times New Roman" w:hAnsi="Times New Roman" w:cs="Times New Roman"/>
                <w:b/>
                <w:color w:val="660033"/>
                <w:sz w:val="18"/>
                <w:szCs w:val="18"/>
              </w:rPr>
            </w:pPr>
            <w:r w:rsidRPr="00B046EC">
              <w:rPr>
                <w:rFonts w:ascii="Times New Roman" w:hAnsi="Times New Roman" w:cs="Times New Roman"/>
                <w:b/>
                <w:color w:val="660033"/>
                <w:sz w:val="18"/>
                <w:szCs w:val="18"/>
              </w:rPr>
              <w:t>Linear programming</w:t>
            </w:r>
          </w:p>
          <w:p w:rsidR="00E93154" w:rsidRPr="00B046EC" w:rsidRDefault="00E93154" w:rsidP="00B046EC">
            <w:pPr>
              <w:spacing w:before="20" w:after="20" w:line="240" w:lineRule="auto"/>
              <w:rPr>
                <w:rFonts w:ascii="Times New Roman" w:hAnsi="Times New Roman" w:cs="Times New Roman"/>
                <w:bCs/>
                <w:color w:val="660033"/>
                <w:sz w:val="18"/>
                <w:szCs w:val="18"/>
              </w:rPr>
            </w:pPr>
            <w:r w:rsidRPr="00B046EC">
              <w:rPr>
                <w:rFonts w:ascii="Times New Roman" w:hAnsi="Times New Roman" w:cs="Times New Roman"/>
                <w:bCs/>
                <w:color w:val="660033"/>
                <w:sz w:val="18"/>
                <w:szCs w:val="18"/>
              </w:rPr>
              <w:t>Formulation of problems</w:t>
            </w:r>
          </w:p>
          <w:p w:rsidR="00E93154" w:rsidRPr="00B046EC" w:rsidRDefault="00E93154" w:rsidP="00B046EC">
            <w:pPr>
              <w:spacing w:before="20" w:after="20" w:line="240" w:lineRule="auto"/>
              <w:rPr>
                <w:rFonts w:ascii="Times New Roman" w:eastAsia="Verdana" w:hAnsi="Times New Roman" w:cs="Times New Roman"/>
                <w:b/>
                <w:color w:val="660033"/>
                <w:sz w:val="18"/>
                <w:szCs w:val="18"/>
              </w:rPr>
            </w:pPr>
            <w:r w:rsidRPr="00B046EC">
              <w:rPr>
                <w:rFonts w:ascii="Times New Roman" w:hAnsi="Times New Roman" w:cs="Times New Roman"/>
                <w:bCs/>
                <w:color w:val="660033"/>
                <w:sz w:val="18"/>
                <w:szCs w:val="18"/>
              </w:rPr>
              <w:t>Graphical solutions</w:t>
            </w:r>
          </w:p>
        </w:tc>
      </w:tr>
      <w:tr w:rsidR="00E93154" w:rsidRPr="005811D0" w:rsidTr="00E93154">
        <w:trPr>
          <w:trHeight w:val="322"/>
        </w:trPr>
        <w:tc>
          <w:tcPr>
            <w:tcW w:w="2500" w:type="pct"/>
            <w:tcBorders>
              <w:top w:val="nil"/>
              <w:left w:val="single" w:sz="4" w:space="0" w:color="auto"/>
              <w:bottom w:val="single" w:sz="4" w:space="0" w:color="0F243E"/>
              <w:right w:val="single" w:sz="4" w:space="0" w:color="auto"/>
            </w:tcBorders>
          </w:tcPr>
          <w:p w:rsidR="00E93154" w:rsidRPr="00B046EC" w:rsidRDefault="00E93154" w:rsidP="00B046EC">
            <w:pPr>
              <w:spacing w:before="40" w:after="40" w:line="240" w:lineRule="auto"/>
              <w:rPr>
                <w:rFonts w:ascii="Times New Roman" w:eastAsia="Times New Roman" w:hAnsi="Times New Roman" w:cs="Times New Roman"/>
                <w:color w:val="660033"/>
                <w:sz w:val="18"/>
                <w:szCs w:val="18"/>
              </w:rPr>
            </w:pPr>
          </w:p>
        </w:tc>
        <w:tc>
          <w:tcPr>
            <w:tcW w:w="2500" w:type="pct"/>
            <w:tcBorders>
              <w:top w:val="single" w:sz="4" w:space="0" w:color="auto"/>
              <w:left w:val="single" w:sz="4" w:space="0" w:color="auto"/>
              <w:bottom w:val="single" w:sz="4" w:space="0" w:color="auto"/>
              <w:right w:val="single" w:sz="4" w:space="0" w:color="auto"/>
            </w:tcBorders>
            <w:vAlign w:val="center"/>
          </w:tcPr>
          <w:p w:rsidR="00E93154" w:rsidRPr="00B046EC" w:rsidRDefault="00E93154" w:rsidP="00B046EC">
            <w:pPr>
              <w:spacing w:before="20" w:after="20" w:line="240" w:lineRule="auto"/>
              <w:rPr>
                <w:rFonts w:ascii="Times New Roman" w:hAnsi="Times New Roman" w:cs="Times New Roman"/>
                <w:b/>
                <w:color w:val="660033"/>
                <w:sz w:val="18"/>
                <w:szCs w:val="18"/>
              </w:rPr>
            </w:pPr>
            <w:r w:rsidRPr="00B046EC">
              <w:rPr>
                <w:rFonts w:ascii="Times New Roman" w:hAnsi="Times New Roman" w:cs="Times New Roman"/>
                <w:b/>
                <w:color w:val="660033"/>
                <w:sz w:val="18"/>
                <w:szCs w:val="18"/>
              </w:rPr>
              <w:t>Critical path analysis</w:t>
            </w:r>
          </w:p>
          <w:p w:rsidR="00E93154" w:rsidRPr="00B046EC" w:rsidRDefault="00E93154" w:rsidP="00B046EC">
            <w:pPr>
              <w:spacing w:before="20" w:after="20" w:line="240" w:lineRule="auto"/>
              <w:rPr>
                <w:rFonts w:ascii="Times New Roman" w:hAnsi="Times New Roman" w:cs="Times New Roman"/>
                <w:bCs/>
                <w:color w:val="660033"/>
                <w:sz w:val="18"/>
                <w:szCs w:val="18"/>
              </w:rPr>
            </w:pPr>
            <w:r w:rsidRPr="00B046EC">
              <w:rPr>
                <w:rFonts w:ascii="Times New Roman" w:hAnsi="Times New Roman" w:cs="Times New Roman"/>
                <w:bCs/>
                <w:color w:val="660033"/>
                <w:sz w:val="18"/>
                <w:szCs w:val="18"/>
              </w:rPr>
              <w:t>Activity networks; precedence tables</w:t>
            </w:r>
          </w:p>
          <w:p w:rsidR="00B046EC" w:rsidRPr="00B046EC" w:rsidRDefault="00B046EC" w:rsidP="00B046EC">
            <w:pPr>
              <w:spacing w:before="20" w:after="20" w:line="240" w:lineRule="auto"/>
              <w:rPr>
                <w:rFonts w:ascii="Times New Roman" w:hAnsi="Times New Roman" w:cs="Times New Roman"/>
                <w:bCs/>
                <w:color w:val="660033"/>
                <w:sz w:val="18"/>
                <w:szCs w:val="18"/>
              </w:rPr>
            </w:pPr>
            <w:r w:rsidRPr="00B046EC">
              <w:rPr>
                <w:rFonts w:ascii="Times New Roman" w:hAnsi="Times New Roman" w:cs="Times New Roman"/>
                <w:bCs/>
                <w:color w:val="660033"/>
                <w:sz w:val="18"/>
                <w:szCs w:val="18"/>
              </w:rPr>
              <w:t>Critical path algorithm; earliest and latest event times</w:t>
            </w:r>
          </w:p>
          <w:p w:rsidR="00B046EC" w:rsidRPr="00B046EC" w:rsidRDefault="00B046EC" w:rsidP="00B046EC">
            <w:pPr>
              <w:spacing w:before="20" w:after="20" w:line="240" w:lineRule="auto"/>
              <w:rPr>
                <w:rFonts w:ascii="Times New Roman" w:hAnsi="Times New Roman" w:cs="Times New Roman"/>
                <w:b/>
                <w:color w:val="660033"/>
                <w:sz w:val="18"/>
                <w:szCs w:val="18"/>
              </w:rPr>
            </w:pPr>
            <w:r w:rsidRPr="00B046EC">
              <w:rPr>
                <w:rFonts w:ascii="Times New Roman" w:hAnsi="Times New Roman" w:cs="Times New Roman"/>
                <w:bCs/>
                <w:color w:val="660033"/>
                <w:sz w:val="18"/>
                <w:szCs w:val="18"/>
              </w:rPr>
              <w:t>Total float; Gantt charts</w:t>
            </w:r>
          </w:p>
        </w:tc>
      </w:tr>
    </w:tbl>
    <w:p w:rsidR="00AF7F39" w:rsidRDefault="00AF7F39" w:rsidP="00AF7F39">
      <w:pPr>
        <w:spacing w:after="0"/>
        <w:rPr>
          <w:b/>
          <w:sz w:val="16"/>
          <w:szCs w:val="16"/>
          <w:u w:val="single"/>
        </w:rPr>
      </w:pPr>
    </w:p>
    <w:p w:rsidR="00AF7F39" w:rsidRDefault="00AF7F39">
      <w:pPr>
        <w:rPr>
          <w:b/>
          <w:sz w:val="16"/>
          <w:szCs w:val="16"/>
          <w:u w:val="single"/>
        </w:rPr>
      </w:pPr>
      <w:r>
        <w:rPr>
          <w:b/>
          <w:sz w:val="16"/>
          <w:szCs w:val="16"/>
          <w:u w:val="single"/>
        </w:rPr>
        <w:br w:type="page"/>
      </w:r>
    </w:p>
    <w:p w:rsidR="004E4E75" w:rsidRPr="00AF7F39" w:rsidRDefault="004E4E75" w:rsidP="00AF7F39">
      <w:pPr>
        <w:spacing w:after="0"/>
        <w:rPr>
          <w:b/>
          <w:sz w:val="16"/>
          <w:szCs w:val="16"/>
          <w:u w:val="single"/>
        </w:rPr>
      </w:pPr>
    </w:p>
    <w:tbl>
      <w:tblPr>
        <w:tblpPr w:leftFromText="180" w:rightFromText="180" w:vertAnchor="text" w:horzAnchor="margin" w:tblpY="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33"/>
        <w:gridCol w:w="5233"/>
      </w:tblGrid>
      <w:tr w:rsidR="005D52D6" w:rsidRPr="004E4E75" w:rsidTr="00401D31">
        <w:trPr>
          <w:trHeight w:val="268"/>
        </w:trPr>
        <w:tc>
          <w:tcPr>
            <w:tcW w:w="2500" w:type="pct"/>
            <w:tcBorders>
              <w:top w:val="single" w:sz="4" w:space="0" w:color="auto"/>
              <w:left w:val="nil"/>
              <w:bottom w:val="single" w:sz="4" w:space="0" w:color="auto"/>
              <w:right w:val="nil"/>
            </w:tcBorders>
            <w:shd w:val="clear" w:color="auto" w:fill="0F243E"/>
            <w:vAlign w:val="center"/>
          </w:tcPr>
          <w:p w:rsidR="005D52D6" w:rsidRPr="005D52D6" w:rsidRDefault="005D52D6" w:rsidP="00310179">
            <w:pPr>
              <w:spacing w:before="40" w:after="40" w:line="240" w:lineRule="auto"/>
              <w:jc w:val="center"/>
              <w:rPr>
                <w:rFonts w:ascii="Times New Roman" w:hAnsi="Times New Roman" w:cs="Times New Roman"/>
                <w:color w:val="FFFFFF" w:themeColor="background1"/>
              </w:rPr>
            </w:pPr>
            <w:r>
              <w:rPr>
                <w:rFonts w:ascii="Times New Roman" w:eastAsia="Verdana" w:hAnsi="Times New Roman" w:cs="Times New Roman"/>
                <w:b/>
                <w:color w:val="FFFFFF" w:themeColor="background1"/>
              </w:rPr>
              <w:t>Y2</w:t>
            </w:r>
            <w:r w:rsidRPr="005D52D6">
              <w:rPr>
                <w:rFonts w:ascii="Times New Roman" w:eastAsia="Verdana" w:hAnsi="Times New Roman" w:cs="Times New Roman"/>
                <w:b/>
                <w:color w:val="FFFFFF" w:themeColor="background1"/>
              </w:rPr>
              <w:t xml:space="preserve"> Pure </w:t>
            </w:r>
            <w:r w:rsidR="005811D0">
              <w:rPr>
                <w:rFonts w:ascii="Times New Roman" w:eastAsia="Verdana" w:hAnsi="Times New Roman" w:cs="Times New Roman"/>
                <w:b/>
                <w:color w:val="FFFFFF" w:themeColor="background1"/>
              </w:rPr>
              <w:t>Math</w:t>
            </w:r>
            <w:r w:rsidR="00715884">
              <w:rPr>
                <w:rFonts w:ascii="Times New Roman" w:eastAsia="Verdana" w:hAnsi="Times New Roman" w:cs="Times New Roman"/>
                <w:b/>
                <w:color w:val="FFFFFF" w:themeColor="background1"/>
              </w:rPr>
              <w:t>s</w:t>
            </w:r>
            <w:r w:rsidR="005811D0">
              <w:rPr>
                <w:rFonts w:ascii="Times New Roman" w:eastAsia="Verdana" w:hAnsi="Times New Roman" w:cs="Times New Roman"/>
                <w:b/>
                <w:color w:val="FFFFFF" w:themeColor="background1"/>
              </w:rPr>
              <w:t xml:space="preserve"> </w:t>
            </w:r>
            <w:r w:rsidRPr="005D52D6">
              <w:rPr>
                <w:rFonts w:ascii="Times New Roman" w:eastAsia="Verdana" w:hAnsi="Times New Roman" w:cs="Times New Roman"/>
                <w:b/>
                <w:color w:val="FFFFFF" w:themeColor="background1"/>
              </w:rPr>
              <w:t>Content Summary</w:t>
            </w:r>
          </w:p>
        </w:tc>
        <w:tc>
          <w:tcPr>
            <w:tcW w:w="2500" w:type="pct"/>
            <w:tcBorders>
              <w:top w:val="single" w:sz="4" w:space="0" w:color="auto"/>
              <w:left w:val="nil"/>
              <w:bottom w:val="single" w:sz="4" w:space="0" w:color="0F243E"/>
              <w:right w:val="nil"/>
            </w:tcBorders>
            <w:shd w:val="clear" w:color="auto" w:fill="0F243E"/>
          </w:tcPr>
          <w:p w:rsidR="005D52D6" w:rsidRPr="005D52D6" w:rsidRDefault="005D52D6" w:rsidP="00310179">
            <w:pPr>
              <w:spacing w:before="40" w:after="40" w:line="240" w:lineRule="auto"/>
              <w:jc w:val="center"/>
              <w:rPr>
                <w:rFonts w:ascii="Times New Roman" w:eastAsia="Verdana" w:hAnsi="Times New Roman" w:cs="Times New Roman"/>
                <w:b/>
                <w:color w:val="FFFFFF" w:themeColor="background1"/>
              </w:rPr>
            </w:pPr>
            <w:r>
              <w:rPr>
                <w:rFonts w:ascii="Times New Roman" w:eastAsia="Verdana" w:hAnsi="Times New Roman" w:cs="Times New Roman"/>
                <w:b/>
                <w:color w:val="FFFFFF" w:themeColor="background1"/>
              </w:rPr>
              <w:t>Y2</w:t>
            </w:r>
            <w:r w:rsidRPr="005D52D6">
              <w:rPr>
                <w:rFonts w:ascii="Times New Roman" w:eastAsia="Verdana" w:hAnsi="Times New Roman" w:cs="Times New Roman"/>
                <w:b/>
                <w:color w:val="FFFFFF" w:themeColor="background1"/>
              </w:rPr>
              <w:t xml:space="preserve"> Applied Maths Content</w:t>
            </w:r>
          </w:p>
        </w:tc>
      </w:tr>
      <w:tr w:rsidR="00054B8C" w:rsidRPr="004E4E75" w:rsidTr="00715884">
        <w:trPr>
          <w:trHeight w:val="322"/>
        </w:trPr>
        <w:tc>
          <w:tcPr>
            <w:tcW w:w="2500" w:type="pct"/>
            <w:tcBorders>
              <w:top w:val="nil"/>
              <w:left w:val="single" w:sz="4" w:space="0" w:color="auto"/>
              <w:bottom w:val="nil"/>
              <w:right w:val="single" w:sz="4" w:space="0" w:color="auto"/>
            </w:tcBorders>
            <w:vAlign w:val="center"/>
          </w:tcPr>
          <w:p w:rsidR="00054B8C" w:rsidRPr="00C506F2" w:rsidRDefault="00054B8C" w:rsidP="00310179">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b/>
                <w:color w:val="002060"/>
                <w:sz w:val="18"/>
                <w:szCs w:val="18"/>
              </w:rPr>
              <w:t xml:space="preserve">Algebraic and partial fractions  </w:t>
            </w:r>
          </w:p>
        </w:tc>
        <w:tc>
          <w:tcPr>
            <w:tcW w:w="2500" w:type="pct"/>
            <w:tcBorders>
              <w:top w:val="single" w:sz="4" w:space="0" w:color="0F243E"/>
              <w:left w:val="single" w:sz="4" w:space="0" w:color="auto"/>
              <w:bottom w:val="single" w:sz="4" w:space="0" w:color="auto"/>
              <w:right w:val="single" w:sz="4" w:space="0" w:color="0F243E"/>
            </w:tcBorders>
            <w:shd w:val="clear" w:color="auto" w:fill="BDD6EE" w:themeFill="accent1" w:themeFillTint="66"/>
            <w:vAlign w:val="bottom"/>
          </w:tcPr>
          <w:p w:rsidR="00054B8C" w:rsidRPr="00C5118C" w:rsidRDefault="00054B8C" w:rsidP="00F752F5">
            <w:pPr>
              <w:spacing w:before="20" w:after="20" w:line="240" w:lineRule="auto"/>
              <w:jc w:val="center"/>
              <w:rPr>
                <w:rFonts w:ascii="Times New Roman" w:hAnsi="Times New Roman" w:cs="Times New Roman"/>
                <w:b/>
                <w:color w:val="002060"/>
                <w:sz w:val="24"/>
                <w:szCs w:val="24"/>
              </w:rPr>
            </w:pPr>
            <w:r w:rsidRPr="00C5118C">
              <w:rPr>
                <w:rFonts w:ascii="Times New Roman" w:hAnsi="Times New Roman" w:cs="Times New Roman"/>
                <w:b/>
                <w:color w:val="002060"/>
                <w:sz w:val="24"/>
                <w:szCs w:val="24"/>
              </w:rPr>
              <w:t>Statistics</w:t>
            </w:r>
          </w:p>
        </w:tc>
      </w:tr>
      <w:tr w:rsidR="005D52D6" w:rsidRPr="004E4E75" w:rsidTr="00054B8C">
        <w:trPr>
          <w:trHeight w:val="322"/>
        </w:trPr>
        <w:tc>
          <w:tcPr>
            <w:tcW w:w="2500" w:type="pct"/>
            <w:tcBorders>
              <w:top w:val="nil"/>
              <w:left w:val="single" w:sz="4" w:space="0" w:color="auto"/>
              <w:bottom w:val="single" w:sz="4" w:space="0" w:color="auto"/>
              <w:right w:val="single" w:sz="4" w:space="0" w:color="auto"/>
            </w:tcBorders>
            <w:vAlign w:val="center"/>
          </w:tcPr>
          <w:p w:rsidR="005D52D6" w:rsidRPr="00C506F2" w:rsidRDefault="005D52D6" w:rsidP="00310179">
            <w:pPr>
              <w:spacing w:before="40" w:after="40" w:line="240" w:lineRule="auto"/>
              <w:rPr>
                <w:rFonts w:ascii="Times New Roman" w:eastAsia="Arial" w:hAnsi="Times New Roman" w:cs="Times New Roman"/>
                <w:color w:val="002060"/>
                <w:spacing w:val="-1"/>
                <w:sz w:val="18"/>
                <w:szCs w:val="18"/>
              </w:rPr>
            </w:pPr>
            <w:r w:rsidRPr="00C506F2">
              <w:rPr>
                <w:rFonts w:ascii="Times New Roman" w:eastAsia="Arial" w:hAnsi="Times New Roman" w:cs="Times New Roman"/>
                <w:color w:val="002060"/>
                <w:spacing w:val="-1"/>
                <w:sz w:val="18"/>
                <w:szCs w:val="18"/>
              </w:rPr>
              <w:t>Simplifying algebraic fractions</w:t>
            </w:r>
          </w:p>
          <w:p w:rsidR="005D52D6" w:rsidRPr="00C506F2" w:rsidRDefault="005D52D6"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Partial fractions</w:t>
            </w:r>
          </w:p>
        </w:tc>
        <w:tc>
          <w:tcPr>
            <w:tcW w:w="2500" w:type="pct"/>
            <w:tcBorders>
              <w:top w:val="single" w:sz="4" w:space="0" w:color="auto"/>
              <w:left w:val="single" w:sz="4" w:space="0" w:color="auto"/>
              <w:bottom w:val="nil"/>
              <w:right w:val="single" w:sz="4" w:space="0" w:color="auto"/>
            </w:tcBorders>
            <w:shd w:val="clear" w:color="auto" w:fill="auto"/>
            <w:vAlign w:val="bottom"/>
          </w:tcPr>
          <w:p w:rsidR="00054B8C" w:rsidRPr="00310179" w:rsidRDefault="00054B8C" w:rsidP="00054B8C">
            <w:pPr>
              <w:spacing w:before="20" w:after="20" w:line="240" w:lineRule="auto"/>
              <w:rPr>
                <w:rFonts w:ascii="Times New Roman" w:hAnsi="Times New Roman" w:cs="Times New Roman"/>
                <w:b/>
                <w:color w:val="002060"/>
                <w:sz w:val="18"/>
                <w:szCs w:val="18"/>
              </w:rPr>
            </w:pPr>
            <w:r w:rsidRPr="00310179">
              <w:rPr>
                <w:rFonts w:ascii="Times New Roman" w:hAnsi="Times New Roman" w:cs="Times New Roman"/>
                <w:b/>
                <w:color w:val="002060"/>
                <w:sz w:val="18"/>
                <w:szCs w:val="18"/>
              </w:rPr>
              <w:t>Probability</w:t>
            </w:r>
          </w:p>
          <w:p w:rsidR="00310179" w:rsidRPr="00054B8C" w:rsidRDefault="00054B8C" w:rsidP="00054B8C">
            <w:pPr>
              <w:spacing w:before="40" w:after="40" w:line="240" w:lineRule="auto"/>
              <w:rPr>
                <w:rFonts w:ascii="Times New Roman" w:hAnsi="Times New Roman" w:cs="Times New Roman"/>
                <w:color w:val="002060"/>
                <w:sz w:val="18"/>
                <w:szCs w:val="18"/>
              </w:rPr>
            </w:pPr>
            <w:r w:rsidRPr="00310179">
              <w:rPr>
                <w:rFonts w:ascii="Times New Roman" w:hAnsi="Times New Roman" w:cs="Times New Roman"/>
                <w:color w:val="002060"/>
                <w:sz w:val="18"/>
                <w:szCs w:val="18"/>
              </w:rPr>
              <w:t xml:space="preserve">Using set notation for probability </w:t>
            </w:r>
          </w:p>
        </w:tc>
      </w:tr>
      <w:tr w:rsidR="00F752F5" w:rsidRPr="004E4E75" w:rsidTr="00054B8C">
        <w:trPr>
          <w:trHeight w:val="322"/>
        </w:trPr>
        <w:tc>
          <w:tcPr>
            <w:tcW w:w="2500" w:type="pct"/>
            <w:tcBorders>
              <w:top w:val="single" w:sz="4" w:space="0" w:color="auto"/>
              <w:left w:val="single" w:sz="4" w:space="0" w:color="0F243E"/>
              <w:bottom w:val="single" w:sz="4" w:space="0" w:color="0F243E"/>
              <w:right w:val="single" w:sz="4" w:space="0" w:color="auto"/>
            </w:tcBorders>
            <w:vAlign w:val="center"/>
          </w:tcPr>
          <w:p w:rsidR="00F752F5" w:rsidRPr="00C506F2" w:rsidRDefault="00F752F5" w:rsidP="00F752F5">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b/>
                <w:color w:val="002060"/>
                <w:sz w:val="18"/>
                <w:szCs w:val="18"/>
              </w:rPr>
              <w:t>Trigonometry</w:t>
            </w:r>
            <w:r w:rsidRPr="00C506F2">
              <w:rPr>
                <w:rFonts w:ascii="Times New Roman" w:hAnsi="Times New Roman" w:cs="Times New Roman"/>
                <w:color w:val="002060"/>
                <w:sz w:val="18"/>
                <w:szCs w:val="18"/>
              </w:rPr>
              <w:t xml:space="preserve"> </w:t>
            </w:r>
            <w:r w:rsidRPr="00C506F2">
              <w:rPr>
                <w:rFonts w:ascii="Times New Roman" w:hAnsi="Times New Roman" w:cs="Times New Roman"/>
                <w:b/>
                <w:color w:val="002060"/>
                <w:sz w:val="18"/>
                <w:szCs w:val="18"/>
              </w:rPr>
              <w:t>(part 1)</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Radians (definition and exact values)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Small angles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Secant, cosecant and cotangent (definitions, identities and graphs)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Inverse trigonometrical functions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 xml:space="preserve">Compound angle formulae             </w:t>
            </w:r>
          </w:p>
        </w:tc>
        <w:tc>
          <w:tcPr>
            <w:tcW w:w="2500" w:type="pct"/>
            <w:tcBorders>
              <w:top w:val="nil"/>
              <w:left w:val="single" w:sz="4" w:space="0" w:color="0F243E"/>
              <w:bottom w:val="single" w:sz="4" w:space="0" w:color="auto"/>
              <w:right w:val="single" w:sz="4" w:space="0" w:color="0F243E"/>
            </w:tcBorders>
          </w:tcPr>
          <w:p w:rsidR="00F752F5" w:rsidRPr="00310179" w:rsidRDefault="00F752F5" w:rsidP="00F752F5">
            <w:pPr>
              <w:spacing w:before="20" w:after="20" w:line="240" w:lineRule="auto"/>
              <w:rPr>
                <w:rFonts w:ascii="Times New Roman" w:hAnsi="Times New Roman" w:cs="Times New Roman"/>
                <w:color w:val="002060"/>
                <w:sz w:val="18"/>
                <w:szCs w:val="18"/>
              </w:rPr>
            </w:pPr>
            <w:r w:rsidRPr="00310179">
              <w:rPr>
                <w:rFonts w:ascii="Times New Roman" w:hAnsi="Times New Roman" w:cs="Times New Roman"/>
                <w:color w:val="002060"/>
                <w:sz w:val="18"/>
                <w:szCs w:val="18"/>
              </w:rPr>
              <w:t>Conditional probability</w:t>
            </w:r>
          </w:p>
          <w:p w:rsidR="00F752F5" w:rsidRPr="00C5118C" w:rsidRDefault="00F752F5" w:rsidP="00F752F5">
            <w:pPr>
              <w:spacing w:before="20" w:after="20" w:line="240" w:lineRule="auto"/>
              <w:rPr>
                <w:rFonts w:ascii="Times New Roman" w:hAnsi="Times New Roman" w:cs="Times New Roman"/>
                <w:b/>
                <w:color w:val="002060"/>
                <w:sz w:val="18"/>
                <w:szCs w:val="18"/>
              </w:rPr>
            </w:pPr>
            <w:r w:rsidRPr="00310179">
              <w:rPr>
                <w:rFonts w:ascii="Times New Roman" w:hAnsi="Times New Roman" w:cs="Times New Roman"/>
                <w:color w:val="002060"/>
                <w:sz w:val="18"/>
                <w:szCs w:val="18"/>
              </w:rPr>
              <w:t>Questioning assumptions in probability</w:t>
            </w:r>
          </w:p>
        </w:tc>
      </w:tr>
      <w:tr w:rsidR="00F752F5" w:rsidRPr="004E4E75" w:rsidTr="00F752F5">
        <w:trPr>
          <w:trHeight w:val="322"/>
        </w:trPr>
        <w:tc>
          <w:tcPr>
            <w:tcW w:w="2500" w:type="pct"/>
            <w:tcBorders>
              <w:top w:val="single" w:sz="4" w:space="0" w:color="0F243E"/>
              <w:left w:val="single" w:sz="4" w:space="0" w:color="0F243E"/>
              <w:bottom w:val="single" w:sz="4" w:space="0" w:color="auto"/>
              <w:right w:val="single" w:sz="4" w:space="0" w:color="auto"/>
            </w:tcBorders>
            <w:vAlign w:val="center"/>
          </w:tcPr>
          <w:p w:rsidR="00F752F5" w:rsidRPr="00C506F2" w:rsidRDefault="00F752F5" w:rsidP="00F752F5">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b/>
                <w:color w:val="002060"/>
                <w:sz w:val="18"/>
                <w:szCs w:val="18"/>
              </w:rPr>
              <w:t>Differentiation</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Differentiating sin </w:t>
            </w:r>
            <w:r w:rsidRPr="00C506F2">
              <w:rPr>
                <w:rFonts w:ascii="Times New Roman" w:hAnsi="Times New Roman" w:cs="Times New Roman"/>
                <w:i/>
                <w:color w:val="002060"/>
                <w:sz w:val="18"/>
                <w:szCs w:val="18"/>
              </w:rPr>
              <w:t>x</w:t>
            </w:r>
            <w:r w:rsidRPr="00C506F2">
              <w:rPr>
                <w:rFonts w:ascii="Times New Roman" w:hAnsi="Times New Roman" w:cs="Times New Roman"/>
                <w:color w:val="002060"/>
                <w:sz w:val="18"/>
                <w:szCs w:val="18"/>
              </w:rPr>
              <w:t xml:space="preserve"> and cos </w:t>
            </w:r>
            <w:r w:rsidRPr="00C506F2">
              <w:rPr>
                <w:rFonts w:ascii="Times New Roman" w:hAnsi="Times New Roman" w:cs="Times New Roman"/>
                <w:i/>
                <w:color w:val="002060"/>
                <w:sz w:val="18"/>
                <w:szCs w:val="18"/>
              </w:rPr>
              <w:t>x</w:t>
            </w:r>
            <w:r w:rsidRPr="00C506F2">
              <w:rPr>
                <w:rFonts w:ascii="Times New Roman" w:hAnsi="Times New Roman" w:cs="Times New Roman"/>
                <w:color w:val="002060"/>
                <w:sz w:val="18"/>
                <w:szCs w:val="18"/>
              </w:rPr>
              <w:t xml:space="preserve"> from first principles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Differentiating exponentials and logarithms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Differentiating products, quotients and implicit functions.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Second derivatives (rates of change of gradient, inflections)</w:t>
            </w:r>
          </w:p>
          <w:p w:rsidR="00F752F5" w:rsidRPr="00C506F2" w:rsidRDefault="00F752F5" w:rsidP="00F752F5">
            <w:pPr>
              <w:spacing w:before="40" w:after="40" w:line="240" w:lineRule="auto"/>
              <w:rPr>
                <w:rFonts w:ascii="Times New Roman" w:eastAsia="Verdana" w:hAnsi="Times New Roman" w:cs="Times New Roman"/>
                <w:color w:val="002060"/>
                <w:sz w:val="18"/>
                <w:szCs w:val="18"/>
              </w:rPr>
            </w:pPr>
            <w:r w:rsidRPr="00C506F2">
              <w:rPr>
                <w:rFonts w:ascii="Times New Roman" w:hAnsi="Times New Roman" w:cs="Times New Roman"/>
                <w:color w:val="002060"/>
                <w:sz w:val="18"/>
                <w:szCs w:val="18"/>
              </w:rPr>
              <w:t>Rates of change problems (including growth and kinematics)</w:t>
            </w:r>
          </w:p>
        </w:tc>
        <w:tc>
          <w:tcPr>
            <w:tcW w:w="2500" w:type="pct"/>
            <w:tcBorders>
              <w:top w:val="single" w:sz="4" w:space="0" w:color="auto"/>
              <w:left w:val="single" w:sz="4" w:space="0" w:color="auto"/>
              <w:bottom w:val="single" w:sz="4" w:space="0" w:color="0F243E"/>
              <w:right w:val="single" w:sz="4" w:space="0" w:color="0F243E"/>
            </w:tcBorders>
          </w:tcPr>
          <w:p w:rsidR="00F752F5" w:rsidRPr="00147521" w:rsidRDefault="00F752F5" w:rsidP="00F752F5">
            <w:pPr>
              <w:spacing w:before="20" w:after="20" w:line="240" w:lineRule="auto"/>
              <w:rPr>
                <w:rFonts w:ascii="Times New Roman" w:hAnsi="Times New Roman" w:cs="Times New Roman"/>
                <w:b/>
                <w:color w:val="002060"/>
                <w:sz w:val="18"/>
                <w:szCs w:val="18"/>
              </w:rPr>
            </w:pPr>
            <w:r w:rsidRPr="00147521">
              <w:rPr>
                <w:rFonts w:ascii="Times New Roman" w:hAnsi="Times New Roman" w:cs="Times New Roman"/>
                <w:b/>
                <w:color w:val="002060"/>
                <w:sz w:val="18"/>
                <w:szCs w:val="18"/>
              </w:rPr>
              <w:t>The Normal distribution</w:t>
            </w:r>
          </w:p>
          <w:p w:rsidR="00F752F5" w:rsidRPr="00147521" w:rsidRDefault="00F752F5" w:rsidP="00F752F5">
            <w:pPr>
              <w:spacing w:before="20" w:after="20" w:line="240" w:lineRule="auto"/>
              <w:rPr>
                <w:rFonts w:ascii="Times New Roman" w:hAnsi="Times New Roman" w:cs="Times New Roman"/>
                <w:color w:val="002060"/>
                <w:sz w:val="18"/>
                <w:szCs w:val="18"/>
              </w:rPr>
            </w:pPr>
            <w:r w:rsidRPr="00147521">
              <w:rPr>
                <w:rFonts w:ascii="Times New Roman" w:hAnsi="Times New Roman" w:cs="Times New Roman"/>
                <w:color w:val="002060"/>
                <w:sz w:val="18"/>
                <w:szCs w:val="18"/>
              </w:rPr>
              <w:t>Understand and use the Normal distribution</w:t>
            </w:r>
          </w:p>
          <w:p w:rsidR="00F752F5" w:rsidRPr="00147521" w:rsidRDefault="00F752F5" w:rsidP="00F752F5">
            <w:pPr>
              <w:spacing w:before="40" w:after="40" w:line="240" w:lineRule="auto"/>
              <w:rPr>
                <w:rFonts w:ascii="Times New Roman" w:hAnsi="Times New Roman" w:cs="Times New Roman"/>
                <w:color w:val="002060"/>
                <w:sz w:val="18"/>
                <w:szCs w:val="18"/>
              </w:rPr>
            </w:pPr>
            <w:r w:rsidRPr="00147521">
              <w:rPr>
                <w:rFonts w:ascii="Times New Roman" w:hAnsi="Times New Roman" w:cs="Times New Roman"/>
                <w:color w:val="002060"/>
                <w:sz w:val="18"/>
                <w:szCs w:val="18"/>
              </w:rPr>
              <w:t xml:space="preserve">Use the Normal distribution as an approximation to the binomial distribution  </w:t>
            </w:r>
          </w:p>
          <w:p w:rsidR="00F752F5" w:rsidRPr="00C5118C" w:rsidRDefault="00F752F5" w:rsidP="00F752F5">
            <w:pPr>
              <w:spacing w:before="20" w:after="20" w:line="240" w:lineRule="auto"/>
              <w:rPr>
                <w:rFonts w:ascii="Times New Roman" w:hAnsi="Times New Roman" w:cs="Times New Roman"/>
                <w:b/>
                <w:color w:val="002060"/>
                <w:sz w:val="18"/>
                <w:szCs w:val="18"/>
              </w:rPr>
            </w:pPr>
            <w:r w:rsidRPr="00147521">
              <w:rPr>
                <w:rFonts w:ascii="Times New Roman" w:hAnsi="Times New Roman" w:cs="Times New Roman"/>
                <w:color w:val="002060"/>
                <w:sz w:val="18"/>
                <w:szCs w:val="18"/>
              </w:rPr>
              <w:t>Selecting the appropriate distribution Statistical hypothesis testing for the mean of the Normal distribution</w:t>
            </w:r>
          </w:p>
        </w:tc>
      </w:tr>
      <w:tr w:rsidR="00F752F5" w:rsidRPr="004E4E75" w:rsidTr="00F752F5">
        <w:trPr>
          <w:trHeight w:val="322"/>
        </w:trPr>
        <w:tc>
          <w:tcPr>
            <w:tcW w:w="2500" w:type="pct"/>
            <w:tcBorders>
              <w:top w:val="single" w:sz="4" w:space="0" w:color="auto"/>
              <w:left w:val="single" w:sz="4" w:space="0" w:color="auto"/>
              <w:bottom w:val="nil"/>
              <w:right w:val="single" w:sz="4" w:space="0" w:color="auto"/>
            </w:tcBorders>
            <w:vAlign w:val="center"/>
          </w:tcPr>
          <w:p w:rsidR="00F752F5" w:rsidRPr="00C506F2" w:rsidRDefault="00F752F5" w:rsidP="00F752F5">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b/>
                <w:color w:val="002060"/>
                <w:sz w:val="18"/>
                <w:szCs w:val="18"/>
              </w:rPr>
              <w:t>Integration</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 xml:space="preserve">Integrating </w:t>
            </w:r>
            <w:proofErr w:type="spellStart"/>
            <w:r w:rsidRPr="00C506F2">
              <w:rPr>
                <w:rFonts w:ascii="Times New Roman" w:hAnsi="Times New Roman" w:cs="Times New Roman"/>
                <w:i/>
                <w:color w:val="002060"/>
                <w:sz w:val="18"/>
                <w:szCs w:val="18"/>
              </w:rPr>
              <w:t>x</w:t>
            </w:r>
            <w:r w:rsidRPr="00C506F2">
              <w:rPr>
                <w:rFonts w:ascii="Times New Roman" w:hAnsi="Times New Roman" w:cs="Times New Roman"/>
                <w:i/>
                <w:color w:val="002060"/>
                <w:sz w:val="18"/>
                <w:szCs w:val="18"/>
                <w:vertAlign w:val="superscript"/>
              </w:rPr>
              <w:t>n</w:t>
            </w:r>
            <w:proofErr w:type="spellEnd"/>
            <w:r w:rsidRPr="00C506F2">
              <w:rPr>
                <w:rFonts w:ascii="Times New Roman" w:hAnsi="Times New Roman" w:cs="Times New Roman"/>
                <w:color w:val="002060"/>
                <w:sz w:val="18"/>
                <w:szCs w:val="18"/>
              </w:rPr>
              <w:t>, exponentials and trigonometric functions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Integration by substitution</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Integration by parts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Use of partial fractions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Areas unde</w:t>
            </w:r>
            <w:r>
              <w:rPr>
                <w:rFonts w:ascii="Times New Roman" w:hAnsi="Times New Roman" w:cs="Times New Roman"/>
                <w:color w:val="002060"/>
                <w:sz w:val="18"/>
                <w:szCs w:val="18"/>
              </w:rPr>
              <w:t>r graphs or between two curves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The trapezium rule</w:t>
            </w:r>
          </w:p>
          <w:p w:rsidR="00F752F5" w:rsidRPr="00C506F2" w:rsidRDefault="00F752F5" w:rsidP="00F752F5">
            <w:pPr>
              <w:spacing w:before="40" w:after="40" w:line="240" w:lineRule="auto"/>
              <w:rPr>
                <w:rFonts w:ascii="Times New Roman" w:eastAsia="Verdana" w:hAnsi="Times New Roman" w:cs="Times New Roman"/>
                <w:color w:val="002060"/>
                <w:sz w:val="18"/>
                <w:szCs w:val="18"/>
              </w:rPr>
            </w:pPr>
            <w:r w:rsidRPr="00C506F2">
              <w:rPr>
                <w:rFonts w:ascii="Times New Roman" w:hAnsi="Times New Roman" w:cs="Times New Roman"/>
                <w:color w:val="002060"/>
                <w:sz w:val="18"/>
                <w:szCs w:val="18"/>
              </w:rPr>
              <w:t xml:space="preserve">Differential equations </w:t>
            </w:r>
          </w:p>
        </w:tc>
        <w:tc>
          <w:tcPr>
            <w:tcW w:w="2500" w:type="pct"/>
            <w:tcBorders>
              <w:top w:val="single" w:sz="4" w:space="0" w:color="0F243E"/>
              <w:left w:val="single" w:sz="4" w:space="0" w:color="auto"/>
              <w:bottom w:val="single" w:sz="4" w:space="0" w:color="0F243E"/>
              <w:right w:val="single" w:sz="4" w:space="0" w:color="0F243E"/>
            </w:tcBorders>
            <w:shd w:val="clear" w:color="auto" w:fill="auto"/>
          </w:tcPr>
          <w:p w:rsidR="00F752F5" w:rsidRPr="00401D31" w:rsidRDefault="00F752F5" w:rsidP="00F752F5">
            <w:pPr>
              <w:spacing w:before="20" w:after="20" w:line="240" w:lineRule="auto"/>
              <w:rPr>
                <w:rFonts w:ascii="Times New Roman" w:hAnsi="Times New Roman" w:cs="Times New Roman"/>
                <w:b/>
                <w:color w:val="002060"/>
                <w:sz w:val="18"/>
                <w:szCs w:val="18"/>
              </w:rPr>
            </w:pPr>
            <w:r w:rsidRPr="00401D31">
              <w:rPr>
                <w:rFonts w:ascii="Times New Roman" w:hAnsi="Times New Roman" w:cs="Times New Roman"/>
                <w:b/>
                <w:color w:val="002060"/>
                <w:sz w:val="18"/>
                <w:szCs w:val="18"/>
              </w:rPr>
              <w:t>Regression and correlation</w:t>
            </w:r>
          </w:p>
          <w:p w:rsidR="00F752F5" w:rsidRPr="00401D31" w:rsidRDefault="00F752F5" w:rsidP="00F752F5">
            <w:pPr>
              <w:spacing w:before="20" w:after="20" w:line="240" w:lineRule="auto"/>
              <w:rPr>
                <w:rFonts w:ascii="Times New Roman" w:hAnsi="Times New Roman" w:cs="Times New Roman"/>
                <w:color w:val="002060"/>
                <w:sz w:val="18"/>
                <w:szCs w:val="18"/>
              </w:rPr>
            </w:pPr>
            <w:r w:rsidRPr="00401D31">
              <w:rPr>
                <w:rFonts w:ascii="Times New Roman" w:hAnsi="Times New Roman" w:cs="Times New Roman"/>
                <w:color w:val="002060"/>
                <w:sz w:val="18"/>
                <w:szCs w:val="18"/>
              </w:rPr>
              <w:t>Change of variable</w:t>
            </w:r>
          </w:p>
          <w:p w:rsidR="00F752F5" w:rsidRPr="00401D31" w:rsidRDefault="00F752F5" w:rsidP="00F752F5">
            <w:pPr>
              <w:spacing w:before="40" w:after="40" w:line="240" w:lineRule="auto"/>
              <w:rPr>
                <w:rFonts w:ascii="Times New Roman" w:hAnsi="Times New Roman" w:cs="Times New Roman"/>
                <w:color w:val="002060"/>
                <w:sz w:val="18"/>
                <w:szCs w:val="18"/>
              </w:rPr>
            </w:pPr>
            <w:r w:rsidRPr="00401D31">
              <w:rPr>
                <w:rFonts w:ascii="Times New Roman" w:hAnsi="Times New Roman" w:cs="Times New Roman"/>
                <w:color w:val="002060"/>
                <w:sz w:val="18"/>
                <w:szCs w:val="18"/>
              </w:rPr>
              <w:t xml:space="preserve">Product Moment Correlation Coefficients </w:t>
            </w:r>
          </w:p>
          <w:p w:rsidR="00F752F5" w:rsidRPr="00C5118C" w:rsidRDefault="00F752F5" w:rsidP="00F752F5">
            <w:pPr>
              <w:spacing w:before="20" w:after="20" w:line="240" w:lineRule="auto"/>
              <w:rPr>
                <w:rFonts w:ascii="Times New Roman" w:hAnsi="Times New Roman" w:cs="Times New Roman"/>
                <w:b/>
                <w:color w:val="002060"/>
                <w:sz w:val="18"/>
                <w:szCs w:val="18"/>
              </w:rPr>
            </w:pPr>
            <w:r w:rsidRPr="00401D31">
              <w:rPr>
                <w:rFonts w:ascii="Times New Roman" w:hAnsi="Times New Roman" w:cs="Times New Roman"/>
                <w:color w:val="002060"/>
                <w:sz w:val="18"/>
                <w:szCs w:val="18"/>
              </w:rPr>
              <w:t>Statistical hypothesis testing for zero correlation</w:t>
            </w:r>
          </w:p>
        </w:tc>
      </w:tr>
      <w:tr w:rsidR="00401D31" w:rsidRPr="004E4E75" w:rsidTr="00715884">
        <w:trPr>
          <w:trHeight w:val="322"/>
        </w:trPr>
        <w:tc>
          <w:tcPr>
            <w:tcW w:w="2500" w:type="pct"/>
            <w:tcBorders>
              <w:top w:val="single" w:sz="4" w:space="0" w:color="auto"/>
              <w:left w:val="single" w:sz="4" w:space="0" w:color="0F243E"/>
              <w:bottom w:val="single" w:sz="4" w:space="0" w:color="0F243E"/>
              <w:right w:val="single" w:sz="4" w:space="0" w:color="0F243E"/>
            </w:tcBorders>
            <w:vAlign w:val="center"/>
          </w:tcPr>
          <w:p w:rsidR="00401D31" w:rsidRPr="00C506F2" w:rsidRDefault="00401D31" w:rsidP="00310179">
            <w:pPr>
              <w:spacing w:before="40" w:after="40" w:line="240" w:lineRule="auto"/>
              <w:rPr>
                <w:rFonts w:ascii="Times New Roman" w:eastAsia="Verdana" w:hAnsi="Times New Roman" w:cs="Times New Roman"/>
                <w:color w:val="002060"/>
                <w:sz w:val="18"/>
                <w:szCs w:val="18"/>
              </w:rPr>
            </w:pPr>
            <w:r w:rsidRPr="00C506F2">
              <w:rPr>
                <w:rFonts w:ascii="Times New Roman" w:hAnsi="Times New Roman" w:cs="Times New Roman"/>
                <w:b/>
                <w:color w:val="002060"/>
                <w:sz w:val="18"/>
                <w:szCs w:val="18"/>
              </w:rPr>
              <w:t xml:space="preserve">Proof: </w:t>
            </w:r>
            <w:r w:rsidRPr="00C506F2">
              <w:rPr>
                <w:rFonts w:ascii="Times New Roman" w:hAnsi="Times New Roman" w:cs="Times New Roman"/>
                <w:color w:val="002060"/>
                <w:sz w:val="18"/>
                <w:szCs w:val="18"/>
              </w:rPr>
              <w:t>including proof by deduction and proof by contradiction</w:t>
            </w:r>
          </w:p>
        </w:tc>
        <w:tc>
          <w:tcPr>
            <w:tcW w:w="2500" w:type="pct"/>
            <w:tcBorders>
              <w:top w:val="single" w:sz="4" w:space="0" w:color="0F243E"/>
              <w:left w:val="single" w:sz="4" w:space="0" w:color="auto"/>
              <w:bottom w:val="single" w:sz="4" w:space="0" w:color="0F243E"/>
              <w:right w:val="single" w:sz="4" w:space="0" w:color="0F243E"/>
            </w:tcBorders>
            <w:shd w:val="clear" w:color="auto" w:fill="BDD6EE" w:themeFill="accent1" w:themeFillTint="66"/>
          </w:tcPr>
          <w:p w:rsidR="00401D31" w:rsidRPr="00774593" w:rsidRDefault="00401D31" w:rsidP="00F752F5">
            <w:pPr>
              <w:spacing w:before="20" w:after="20" w:line="240" w:lineRule="auto"/>
              <w:jc w:val="center"/>
              <w:rPr>
                <w:rFonts w:ascii="Times New Roman" w:hAnsi="Times New Roman" w:cs="Times New Roman"/>
                <w:color w:val="002060"/>
                <w:sz w:val="18"/>
                <w:szCs w:val="18"/>
              </w:rPr>
            </w:pPr>
            <w:r w:rsidRPr="00774593">
              <w:rPr>
                <w:rFonts w:ascii="Times New Roman" w:hAnsi="Times New Roman" w:cs="Times New Roman"/>
                <w:b/>
                <w:color w:val="002060"/>
                <w:sz w:val="24"/>
                <w:szCs w:val="24"/>
              </w:rPr>
              <w:t>Mechanics</w:t>
            </w:r>
          </w:p>
        </w:tc>
      </w:tr>
      <w:tr w:rsidR="00401D31" w:rsidRPr="004E4E75" w:rsidTr="00F752F5">
        <w:trPr>
          <w:trHeight w:val="322"/>
        </w:trPr>
        <w:tc>
          <w:tcPr>
            <w:tcW w:w="2500" w:type="pct"/>
            <w:tcBorders>
              <w:top w:val="single" w:sz="4" w:space="0" w:color="0F243E"/>
              <w:left w:val="single" w:sz="4" w:space="0" w:color="0F243E"/>
              <w:bottom w:val="single" w:sz="4" w:space="0" w:color="0F243E"/>
              <w:right w:val="single" w:sz="4" w:space="0" w:color="0F243E"/>
            </w:tcBorders>
            <w:vAlign w:val="center"/>
          </w:tcPr>
          <w:p w:rsidR="00401D31" w:rsidRPr="00C506F2" w:rsidRDefault="00401D31" w:rsidP="00310179">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b/>
                <w:color w:val="002060"/>
                <w:sz w:val="18"/>
                <w:szCs w:val="18"/>
              </w:rPr>
              <w:t>Functions and modelling</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Modulus function</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Composite and inverse functions</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Transformations</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Modelling with functions</w:t>
            </w:r>
          </w:p>
        </w:tc>
        <w:tc>
          <w:tcPr>
            <w:tcW w:w="2500" w:type="pct"/>
            <w:tcBorders>
              <w:top w:val="single" w:sz="4" w:space="0" w:color="0F243E"/>
              <w:left w:val="single" w:sz="4" w:space="0" w:color="0F243E"/>
              <w:bottom w:val="single" w:sz="4" w:space="0" w:color="0F243E"/>
              <w:right w:val="single" w:sz="4" w:space="0" w:color="0F243E"/>
            </w:tcBorders>
          </w:tcPr>
          <w:p w:rsidR="002F5E35" w:rsidRPr="00F752F5" w:rsidRDefault="002F5E3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b/>
                <w:color w:val="002060"/>
                <w:sz w:val="18"/>
                <w:szCs w:val="18"/>
              </w:rPr>
              <w:t>Further kinematics</w:t>
            </w:r>
            <w:r w:rsidR="00F752F5" w:rsidRPr="00F752F5">
              <w:rPr>
                <w:rFonts w:ascii="Times New Roman" w:hAnsi="Times New Roman" w:cs="Times New Roman"/>
                <w:b/>
                <w:color w:val="002060"/>
                <w:sz w:val="18"/>
                <w:szCs w:val="18"/>
              </w:rPr>
              <w:t xml:space="preserve"> (part 1)</w:t>
            </w:r>
          </w:p>
          <w:p w:rsidR="00401D31" w:rsidRPr="00F752F5" w:rsidRDefault="002F5E3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color w:val="002060"/>
                <w:sz w:val="18"/>
                <w:szCs w:val="18"/>
              </w:rPr>
              <w:t xml:space="preserve">Constant acceleration (equations of motion in 2D; the </w:t>
            </w:r>
            <w:r w:rsidRPr="00F752F5">
              <w:rPr>
                <w:rFonts w:ascii="Times New Roman" w:hAnsi="Times New Roman" w:cs="Times New Roman"/>
                <w:b/>
                <w:color w:val="002060"/>
                <w:sz w:val="18"/>
                <w:szCs w:val="18"/>
              </w:rPr>
              <w:t>i</w:t>
            </w:r>
            <w:r w:rsidRPr="00F752F5">
              <w:rPr>
                <w:rFonts w:ascii="Times New Roman" w:hAnsi="Times New Roman" w:cs="Times New Roman"/>
                <w:color w:val="002060"/>
                <w:sz w:val="18"/>
                <w:szCs w:val="18"/>
              </w:rPr>
              <w:t xml:space="preserve">, </w:t>
            </w:r>
            <w:r w:rsidRPr="00F752F5">
              <w:rPr>
                <w:rFonts w:ascii="Times New Roman" w:hAnsi="Times New Roman" w:cs="Times New Roman"/>
                <w:b/>
                <w:color w:val="002060"/>
                <w:sz w:val="18"/>
                <w:szCs w:val="18"/>
              </w:rPr>
              <w:t>j</w:t>
            </w:r>
            <w:r w:rsidRPr="00F752F5">
              <w:rPr>
                <w:rFonts w:ascii="Times New Roman" w:hAnsi="Times New Roman" w:cs="Times New Roman"/>
                <w:color w:val="002060"/>
                <w:sz w:val="18"/>
                <w:szCs w:val="18"/>
              </w:rPr>
              <w:t xml:space="preserve"> system)</w:t>
            </w:r>
          </w:p>
          <w:p w:rsidR="002F5E35" w:rsidRPr="00F752F5" w:rsidRDefault="002F5E3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b/>
                <w:color w:val="002060"/>
                <w:sz w:val="18"/>
                <w:szCs w:val="18"/>
              </w:rPr>
              <w:t xml:space="preserve">Applications of kinematics </w:t>
            </w:r>
            <w:r w:rsidRPr="00F752F5">
              <w:rPr>
                <w:rFonts w:ascii="Times New Roman" w:hAnsi="Times New Roman" w:cs="Times New Roman"/>
                <w:color w:val="002060"/>
                <w:sz w:val="18"/>
                <w:szCs w:val="18"/>
              </w:rPr>
              <w:t xml:space="preserve"> </w:t>
            </w:r>
          </w:p>
          <w:p w:rsidR="002F5E35" w:rsidRPr="00F752F5" w:rsidRDefault="002F5E3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color w:val="002060"/>
                <w:sz w:val="18"/>
                <w:szCs w:val="18"/>
              </w:rPr>
              <w:t>Projectiles</w:t>
            </w:r>
          </w:p>
        </w:tc>
      </w:tr>
      <w:tr w:rsidR="00401D31" w:rsidRPr="004E4E75" w:rsidTr="00F752F5">
        <w:trPr>
          <w:trHeight w:val="322"/>
        </w:trPr>
        <w:tc>
          <w:tcPr>
            <w:tcW w:w="2500" w:type="pct"/>
            <w:tcBorders>
              <w:top w:val="single" w:sz="4" w:space="0" w:color="0F243E"/>
              <w:left w:val="single" w:sz="4" w:space="0" w:color="auto"/>
              <w:bottom w:val="single" w:sz="4" w:space="0" w:color="0F243E"/>
              <w:right w:val="single" w:sz="4" w:space="0" w:color="0F243E"/>
            </w:tcBorders>
            <w:vAlign w:val="center"/>
          </w:tcPr>
          <w:p w:rsidR="00401D31" w:rsidRPr="00C506F2" w:rsidRDefault="00401D31" w:rsidP="00310179">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b/>
                <w:color w:val="002060"/>
                <w:sz w:val="18"/>
                <w:szCs w:val="18"/>
              </w:rPr>
              <w:t>Series and sequences</w:t>
            </w:r>
          </w:p>
          <w:p w:rsidR="00401D31" w:rsidRPr="00C506F2" w:rsidRDefault="00401D31" w:rsidP="001A65D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 xml:space="preserve">Arithmetic and geometric progressions </w:t>
            </w:r>
          </w:p>
          <w:p w:rsidR="00401D31" w:rsidRPr="00C506F2" w:rsidRDefault="00401D31" w:rsidP="001A65D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Sigma notation</w:t>
            </w:r>
          </w:p>
          <w:p w:rsidR="00401D31" w:rsidRPr="00C506F2" w:rsidRDefault="00401D31" w:rsidP="001A65D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Recurrence and iterations</w:t>
            </w:r>
          </w:p>
        </w:tc>
        <w:tc>
          <w:tcPr>
            <w:tcW w:w="2500" w:type="pct"/>
            <w:tcBorders>
              <w:top w:val="single" w:sz="4" w:space="0" w:color="0F243E"/>
              <w:left w:val="single" w:sz="4" w:space="0" w:color="0F243E"/>
              <w:bottom w:val="single" w:sz="4" w:space="0" w:color="0F243E"/>
              <w:right w:val="single" w:sz="4" w:space="0" w:color="0F243E"/>
            </w:tcBorders>
          </w:tcPr>
          <w:p w:rsidR="002F5E35" w:rsidRPr="00F752F5" w:rsidRDefault="002F5E3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b/>
                <w:color w:val="002060"/>
                <w:sz w:val="18"/>
                <w:szCs w:val="18"/>
              </w:rPr>
              <w:t xml:space="preserve">Forces at any angle: </w:t>
            </w:r>
            <w:r w:rsidRPr="00F752F5">
              <w:rPr>
                <w:rFonts w:ascii="Times New Roman" w:hAnsi="Times New Roman" w:cs="Times New Roman"/>
                <w:color w:val="002060"/>
                <w:sz w:val="18"/>
                <w:szCs w:val="18"/>
              </w:rPr>
              <w:t xml:space="preserve"> </w:t>
            </w:r>
          </w:p>
          <w:p w:rsidR="00401D31" w:rsidRPr="00F752F5" w:rsidRDefault="002F5E3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color w:val="002060"/>
                <w:sz w:val="18"/>
                <w:szCs w:val="18"/>
              </w:rPr>
              <w:t>Resolving forces</w:t>
            </w:r>
          </w:p>
          <w:p w:rsidR="002F5E35" w:rsidRPr="00F752F5" w:rsidRDefault="002F5E3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color w:val="002060"/>
                <w:sz w:val="18"/>
                <w:szCs w:val="18"/>
              </w:rPr>
              <w:t xml:space="preserve">Friction forces (including coefficient of friction </w:t>
            </w:r>
            <w:r w:rsidRPr="00F752F5">
              <w:rPr>
                <w:rFonts w:ascii="Times New Roman" w:hAnsi="Times New Roman" w:cs="Times New Roman"/>
                <w:i/>
                <w:color w:val="002060"/>
                <w:sz w:val="18"/>
                <w:szCs w:val="18"/>
              </w:rPr>
              <w:t>µ</w:t>
            </w:r>
            <w:r w:rsidRPr="00F752F5">
              <w:rPr>
                <w:rFonts w:ascii="Times New Roman" w:hAnsi="Times New Roman" w:cs="Times New Roman"/>
                <w:color w:val="002060"/>
                <w:sz w:val="18"/>
                <w:szCs w:val="18"/>
              </w:rPr>
              <w:t>)</w:t>
            </w:r>
          </w:p>
        </w:tc>
      </w:tr>
      <w:tr w:rsidR="00401D31" w:rsidRPr="004E4E75" w:rsidTr="00F752F5">
        <w:trPr>
          <w:trHeight w:val="322"/>
        </w:trPr>
        <w:tc>
          <w:tcPr>
            <w:tcW w:w="2500" w:type="pct"/>
            <w:tcBorders>
              <w:top w:val="single" w:sz="4" w:space="0" w:color="0F243E"/>
              <w:left w:val="single" w:sz="4" w:space="0" w:color="auto"/>
              <w:right w:val="single" w:sz="4" w:space="0" w:color="0F243E"/>
            </w:tcBorders>
            <w:vAlign w:val="center"/>
          </w:tcPr>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b/>
                <w:color w:val="002060"/>
                <w:sz w:val="18"/>
                <w:szCs w:val="18"/>
              </w:rPr>
              <w:t>The binomial theorem</w:t>
            </w:r>
            <w:r w:rsidRPr="00C506F2">
              <w:rPr>
                <w:rFonts w:ascii="Times New Roman" w:hAnsi="Times New Roman" w:cs="Times New Roman"/>
                <w:color w:val="002060"/>
                <w:sz w:val="18"/>
                <w:szCs w:val="18"/>
              </w:rPr>
              <w:t xml:space="preserve"> </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Expanding (</w:t>
            </w:r>
            <w:r w:rsidRPr="00C506F2">
              <w:rPr>
                <w:rFonts w:ascii="Times New Roman" w:hAnsi="Times New Roman" w:cs="Times New Roman"/>
                <w:i/>
                <w:color w:val="002060"/>
                <w:sz w:val="18"/>
                <w:szCs w:val="18"/>
              </w:rPr>
              <w:t>a</w:t>
            </w:r>
            <w:r w:rsidRPr="00C506F2">
              <w:rPr>
                <w:rFonts w:ascii="Times New Roman" w:hAnsi="Times New Roman" w:cs="Times New Roman"/>
                <w:color w:val="002060"/>
                <w:sz w:val="18"/>
                <w:szCs w:val="18"/>
              </w:rPr>
              <w:t xml:space="preserve"> + </w:t>
            </w:r>
            <w:proofErr w:type="spellStart"/>
            <w:r w:rsidRPr="00C506F2">
              <w:rPr>
                <w:rFonts w:ascii="Times New Roman" w:hAnsi="Times New Roman" w:cs="Times New Roman"/>
                <w:i/>
                <w:color w:val="002060"/>
                <w:sz w:val="18"/>
                <w:szCs w:val="18"/>
              </w:rPr>
              <w:t>bx</w:t>
            </w:r>
            <w:proofErr w:type="spellEnd"/>
            <w:r w:rsidRPr="00C506F2">
              <w:rPr>
                <w:rFonts w:ascii="Times New Roman" w:hAnsi="Times New Roman" w:cs="Times New Roman"/>
                <w:color w:val="002060"/>
                <w:sz w:val="18"/>
                <w:szCs w:val="18"/>
              </w:rPr>
              <w:t>)</w:t>
            </w:r>
            <w:r w:rsidRPr="00C506F2">
              <w:rPr>
                <w:rFonts w:ascii="Times New Roman" w:hAnsi="Times New Roman" w:cs="Times New Roman"/>
                <w:i/>
                <w:color w:val="002060"/>
                <w:sz w:val="18"/>
                <w:szCs w:val="18"/>
                <w:vertAlign w:val="superscript"/>
              </w:rPr>
              <w:t>n</w:t>
            </w:r>
            <w:r w:rsidRPr="00C506F2">
              <w:rPr>
                <w:rFonts w:ascii="Times New Roman" w:hAnsi="Times New Roman" w:cs="Times New Roman"/>
                <w:color w:val="002060"/>
                <w:sz w:val="18"/>
                <w:szCs w:val="18"/>
              </w:rPr>
              <w:t xml:space="preserve"> for rational </w:t>
            </w:r>
            <w:r w:rsidRPr="00C506F2">
              <w:rPr>
                <w:rFonts w:ascii="Times New Roman" w:hAnsi="Times New Roman" w:cs="Times New Roman"/>
                <w:i/>
                <w:color w:val="002060"/>
                <w:sz w:val="18"/>
                <w:szCs w:val="18"/>
              </w:rPr>
              <w:t>n</w:t>
            </w:r>
            <w:r w:rsidRPr="00C506F2">
              <w:rPr>
                <w:rFonts w:ascii="Times New Roman" w:hAnsi="Times New Roman" w:cs="Times New Roman"/>
                <w:color w:val="002060"/>
                <w:sz w:val="18"/>
                <w:szCs w:val="18"/>
              </w:rPr>
              <w:t>;</w:t>
            </w:r>
          </w:p>
          <w:p w:rsidR="00401D31" w:rsidRPr="00C506F2" w:rsidRDefault="00401D31" w:rsidP="00310179">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color w:val="002060"/>
                <w:sz w:val="18"/>
                <w:szCs w:val="18"/>
              </w:rPr>
              <w:t>Expansion of functions by first using partial fractions</w:t>
            </w:r>
          </w:p>
        </w:tc>
        <w:tc>
          <w:tcPr>
            <w:tcW w:w="2500" w:type="pct"/>
            <w:tcBorders>
              <w:top w:val="single" w:sz="4" w:space="0" w:color="0F243E"/>
              <w:left w:val="single" w:sz="4" w:space="0" w:color="0F243E"/>
              <w:bottom w:val="single" w:sz="4" w:space="0" w:color="0F243E"/>
              <w:right w:val="single" w:sz="4" w:space="0" w:color="0F243E"/>
            </w:tcBorders>
          </w:tcPr>
          <w:p w:rsidR="00F752F5" w:rsidRPr="00F752F5" w:rsidRDefault="00F752F5" w:rsidP="00310179">
            <w:pPr>
              <w:spacing w:before="20" w:after="20" w:line="240" w:lineRule="auto"/>
              <w:rPr>
                <w:rFonts w:ascii="Times New Roman" w:hAnsi="Times New Roman" w:cs="Times New Roman"/>
                <w:b/>
                <w:color w:val="002060"/>
                <w:sz w:val="18"/>
                <w:szCs w:val="18"/>
              </w:rPr>
            </w:pPr>
            <w:r w:rsidRPr="00F752F5">
              <w:rPr>
                <w:rFonts w:ascii="Times New Roman" w:hAnsi="Times New Roman" w:cs="Times New Roman"/>
                <w:b/>
                <w:color w:val="002060"/>
                <w:sz w:val="18"/>
                <w:szCs w:val="18"/>
              </w:rPr>
              <w:t>Moments</w:t>
            </w:r>
          </w:p>
          <w:p w:rsidR="00401D31" w:rsidRPr="00F752F5" w:rsidRDefault="00F752F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color w:val="002060"/>
                <w:sz w:val="18"/>
                <w:szCs w:val="18"/>
              </w:rPr>
              <w:t>Forces’ turning effect</w:t>
            </w:r>
          </w:p>
        </w:tc>
      </w:tr>
      <w:tr w:rsidR="00401D31" w:rsidRPr="004E4E75" w:rsidTr="00A27782">
        <w:trPr>
          <w:trHeight w:val="322"/>
        </w:trPr>
        <w:tc>
          <w:tcPr>
            <w:tcW w:w="2500" w:type="pct"/>
            <w:tcBorders>
              <w:top w:val="single" w:sz="4" w:space="0" w:color="0F243E"/>
              <w:left w:val="single" w:sz="4" w:space="0" w:color="auto"/>
              <w:bottom w:val="single" w:sz="4" w:space="0" w:color="0F243E"/>
              <w:right w:val="single" w:sz="4" w:space="0" w:color="0F243E"/>
            </w:tcBorders>
            <w:vAlign w:val="center"/>
          </w:tcPr>
          <w:p w:rsidR="00401D31" w:rsidRPr="00C506F2" w:rsidRDefault="00401D31" w:rsidP="00310179">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b/>
                <w:color w:val="002060"/>
                <w:sz w:val="18"/>
                <w:szCs w:val="18"/>
              </w:rPr>
              <w:t>Trigonometry (part 2)</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Arcs and sectors</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Compound and double (and half) angle formulae</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Harmonic form</w:t>
            </w:r>
            <w:r w:rsidRPr="00C506F2">
              <w:rPr>
                <w:rFonts w:ascii="Times New Roman" w:hAnsi="Times New Roman" w:cs="Times New Roman"/>
                <w:i/>
                <w:color w:val="002060"/>
                <w:sz w:val="18"/>
                <w:szCs w:val="18"/>
              </w:rPr>
              <w:t>: R</w:t>
            </w:r>
            <w:r w:rsidRPr="00C506F2">
              <w:rPr>
                <w:rFonts w:ascii="Times New Roman" w:hAnsi="Times New Roman" w:cs="Times New Roman"/>
                <w:color w:val="002060"/>
                <w:sz w:val="18"/>
                <w:szCs w:val="18"/>
              </w:rPr>
              <w:t> cos (</w:t>
            </w:r>
            <w:r w:rsidRPr="00C506F2">
              <w:rPr>
                <w:rFonts w:ascii="Times New Roman" w:hAnsi="Times New Roman" w:cs="Times New Roman"/>
                <w:i/>
                <w:color w:val="002060"/>
                <w:sz w:val="18"/>
                <w:szCs w:val="18"/>
              </w:rPr>
              <w:t>x</w:t>
            </w:r>
            <w:r w:rsidRPr="00C506F2">
              <w:rPr>
                <w:rFonts w:ascii="Times New Roman" w:hAnsi="Times New Roman" w:cs="Times New Roman"/>
                <w:color w:val="002060"/>
                <w:sz w:val="18"/>
                <w:szCs w:val="18"/>
              </w:rPr>
              <w:t xml:space="preserve">  ± </w:t>
            </w:r>
            <w:r w:rsidRPr="00C506F2">
              <w:rPr>
                <w:rFonts w:ascii="Times New Roman" w:hAnsi="Times New Roman" w:cs="Times New Roman"/>
                <w:i/>
                <w:color w:val="002060"/>
                <w:sz w:val="18"/>
                <w:szCs w:val="18"/>
              </w:rPr>
              <w:t>α</w:t>
            </w:r>
            <w:r w:rsidRPr="00C506F2">
              <w:rPr>
                <w:rFonts w:ascii="Times New Roman" w:hAnsi="Times New Roman" w:cs="Times New Roman"/>
                <w:color w:val="002060"/>
                <w:sz w:val="18"/>
                <w:szCs w:val="18"/>
              </w:rPr>
              <w:t xml:space="preserve">) or </w:t>
            </w:r>
            <w:r w:rsidRPr="00C506F2">
              <w:rPr>
                <w:rFonts w:ascii="Times New Roman" w:hAnsi="Times New Roman" w:cs="Times New Roman"/>
                <w:i/>
                <w:color w:val="002060"/>
                <w:sz w:val="18"/>
                <w:szCs w:val="18"/>
              </w:rPr>
              <w:t>R</w:t>
            </w:r>
            <w:r w:rsidRPr="00C506F2">
              <w:rPr>
                <w:rFonts w:ascii="Times New Roman" w:hAnsi="Times New Roman" w:cs="Times New Roman"/>
                <w:color w:val="002060"/>
                <w:sz w:val="18"/>
                <w:szCs w:val="18"/>
              </w:rPr>
              <w:t> sin (</w:t>
            </w:r>
            <w:r w:rsidRPr="00C506F2">
              <w:rPr>
                <w:rFonts w:ascii="Times New Roman" w:hAnsi="Times New Roman" w:cs="Times New Roman"/>
                <w:i/>
                <w:color w:val="002060"/>
                <w:sz w:val="18"/>
                <w:szCs w:val="18"/>
              </w:rPr>
              <w:t>x</w:t>
            </w:r>
            <w:r w:rsidRPr="00C506F2">
              <w:rPr>
                <w:rFonts w:ascii="Times New Roman" w:hAnsi="Times New Roman" w:cs="Times New Roman"/>
                <w:color w:val="002060"/>
                <w:sz w:val="18"/>
                <w:szCs w:val="18"/>
              </w:rPr>
              <w:t xml:space="preserve">  ± </w:t>
            </w:r>
            <w:r w:rsidRPr="00C506F2">
              <w:rPr>
                <w:rFonts w:ascii="Times New Roman" w:hAnsi="Times New Roman" w:cs="Times New Roman"/>
                <w:i/>
                <w:color w:val="002060"/>
                <w:sz w:val="18"/>
                <w:szCs w:val="18"/>
              </w:rPr>
              <w:t>α</w:t>
            </w:r>
            <w:r w:rsidRPr="00C506F2">
              <w:rPr>
                <w:rFonts w:ascii="Times New Roman" w:hAnsi="Times New Roman" w:cs="Times New Roman"/>
                <w:color w:val="002060"/>
                <w:sz w:val="18"/>
                <w:szCs w:val="18"/>
              </w:rPr>
              <w:t>)</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 xml:space="preserve">Proving trigonometric identities </w:t>
            </w:r>
          </w:p>
          <w:p w:rsidR="00401D31" w:rsidRPr="00C506F2" w:rsidRDefault="00401D31" w:rsidP="00310179">
            <w:pPr>
              <w:spacing w:before="40" w:after="40" w:line="240" w:lineRule="auto"/>
              <w:rPr>
                <w:rFonts w:ascii="Times New Roman" w:eastAsia="Verdana" w:hAnsi="Times New Roman" w:cs="Times New Roman"/>
                <w:b/>
                <w:color w:val="002060"/>
                <w:sz w:val="18"/>
                <w:szCs w:val="18"/>
              </w:rPr>
            </w:pPr>
            <w:r w:rsidRPr="00C506F2">
              <w:rPr>
                <w:rFonts w:ascii="Times New Roman" w:hAnsi="Times New Roman" w:cs="Times New Roman"/>
                <w:color w:val="002060"/>
                <w:sz w:val="18"/>
                <w:szCs w:val="18"/>
              </w:rPr>
              <w:t xml:space="preserve">Solving problems in context  (e.g. mechanics)             </w:t>
            </w:r>
          </w:p>
        </w:tc>
        <w:tc>
          <w:tcPr>
            <w:tcW w:w="2500" w:type="pct"/>
            <w:tcBorders>
              <w:top w:val="single" w:sz="4" w:space="0" w:color="0F243E"/>
              <w:left w:val="single" w:sz="4" w:space="0" w:color="0F243E"/>
              <w:bottom w:val="single" w:sz="4" w:space="0" w:color="auto"/>
              <w:right w:val="single" w:sz="4" w:space="0" w:color="0F243E"/>
            </w:tcBorders>
          </w:tcPr>
          <w:p w:rsidR="00401D31" w:rsidRPr="00F752F5" w:rsidRDefault="00F752F5" w:rsidP="00310179">
            <w:pPr>
              <w:spacing w:before="20" w:after="20" w:line="240" w:lineRule="auto"/>
              <w:rPr>
                <w:rFonts w:ascii="Times New Roman" w:hAnsi="Times New Roman" w:cs="Times New Roman"/>
                <w:b/>
                <w:color w:val="002060"/>
                <w:sz w:val="18"/>
                <w:szCs w:val="18"/>
              </w:rPr>
            </w:pPr>
            <w:r w:rsidRPr="00F752F5">
              <w:rPr>
                <w:rFonts w:ascii="Times New Roman" w:hAnsi="Times New Roman" w:cs="Times New Roman"/>
                <w:b/>
                <w:color w:val="002060"/>
                <w:sz w:val="18"/>
                <w:szCs w:val="18"/>
              </w:rPr>
              <w:t>Applications of forces</w:t>
            </w:r>
          </w:p>
          <w:p w:rsidR="00F752F5" w:rsidRPr="00F752F5" w:rsidRDefault="00F752F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color w:val="002060"/>
                <w:sz w:val="18"/>
                <w:szCs w:val="18"/>
              </w:rPr>
              <w:t>Equilibrium and statics of a particle</w:t>
            </w:r>
          </w:p>
          <w:p w:rsidR="00F752F5" w:rsidRPr="00F752F5" w:rsidRDefault="00F752F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color w:val="002060"/>
                <w:sz w:val="18"/>
                <w:szCs w:val="18"/>
              </w:rPr>
              <w:t>Dynamics of a particle</w:t>
            </w:r>
          </w:p>
          <w:p w:rsidR="00F752F5" w:rsidRPr="00F752F5" w:rsidRDefault="00F752F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color w:val="002060"/>
                <w:sz w:val="18"/>
                <w:szCs w:val="18"/>
              </w:rPr>
              <w:t>Equilibrium and statics of a particle (including ladder problems)</w:t>
            </w:r>
          </w:p>
        </w:tc>
      </w:tr>
      <w:tr w:rsidR="00401D31" w:rsidRPr="004E4E75" w:rsidTr="00A27782">
        <w:trPr>
          <w:trHeight w:val="322"/>
        </w:trPr>
        <w:tc>
          <w:tcPr>
            <w:tcW w:w="2500" w:type="pct"/>
            <w:tcBorders>
              <w:top w:val="single" w:sz="4" w:space="0" w:color="0F243E"/>
              <w:left w:val="single" w:sz="4" w:space="0" w:color="auto"/>
              <w:bottom w:val="single" w:sz="4" w:space="0" w:color="0F243E"/>
              <w:right w:val="single" w:sz="4" w:space="0" w:color="auto"/>
            </w:tcBorders>
            <w:vAlign w:val="center"/>
          </w:tcPr>
          <w:p w:rsidR="00401D31" w:rsidRPr="00C506F2" w:rsidRDefault="00401D31" w:rsidP="00310179">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b/>
                <w:color w:val="002060"/>
                <w:sz w:val="18"/>
                <w:szCs w:val="18"/>
              </w:rPr>
              <w:t>Parametric equations</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Definition and converting between parametric and Cartesian forms</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Curve sketching and modelling</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Differentiating parametric functions</w:t>
            </w:r>
          </w:p>
          <w:p w:rsidR="00401D31" w:rsidRPr="00F752F5" w:rsidRDefault="00401D31"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Integrating functions</w:t>
            </w:r>
            <w:r w:rsidR="00F752F5">
              <w:rPr>
                <w:rFonts w:ascii="Times New Roman" w:hAnsi="Times New Roman" w:cs="Times New Roman"/>
                <w:color w:val="002060"/>
                <w:sz w:val="18"/>
                <w:szCs w:val="18"/>
              </w:rPr>
              <w:t xml:space="preserve">/ </w:t>
            </w:r>
            <w:r w:rsidR="00F752F5" w:rsidRPr="00C506F2">
              <w:rPr>
                <w:rFonts w:ascii="Times New Roman" w:hAnsi="Times New Roman" w:cs="Times New Roman"/>
                <w:color w:val="002060"/>
                <w:sz w:val="18"/>
                <w:szCs w:val="18"/>
              </w:rPr>
              <w:t>Areas under curves</w:t>
            </w:r>
            <w:r w:rsidR="00F752F5">
              <w:rPr>
                <w:rFonts w:ascii="Times New Roman" w:hAnsi="Times New Roman" w:cs="Times New Roman"/>
                <w:color w:val="002060"/>
                <w:sz w:val="18"/>
                <w:szCs w:val="18"/>
              </w:rPr>
              <w:t xml:space="preserve"> defined parametrically</w:t>
            </w:r>
          </w:p>
        </w:tc>
        <w:tc>
          <w:tcPr>
            <w:tcW w:w="2500" w:type="pct"/>
            <w:tcBorders>
              <w:top w:val="single" w:sz="4" w:space="0" w:color="auto"/>
              <w:left w:val="single" w:sz="4" w:space="0" w:color="auto"/>
              <w:bottom w:val="nil"/>
              <w:right w:val="single" w:sz="4" w:space="0" w:color="auto"/>
            </w:tcBorders>
          </w:tcPr>
          <w:p w:rsidR="00F752F5" w:rsidRPr="00F752F5" w:rsidRDefault="00F752F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b/>
                <w:color w:val="002060"/>
                <w:sz w:val="18"/>
                <w:szCs w:val="18"/>
              </w:rPr>
              <w:t xml:space="preserve">Further kinematics (part 2) </w:t>
            </w:r>
            <w:r w:rsidRPr="00F752F5">
              <w:rPr>
                <w:rFonts w:ascii="Times New Roman" w:hAnsi="Times New Roman" w:cs="Times New Roman"/>
                <w:color w:val="002060"/>
                <w:sz w:val="18"/>
                <w:szCs w:val="18"/>
              </w:rPr>
              <w:t xml:space="preserve"> </w:t>
            </w:r>
          </w:p>
          <w:p w:rsidR="00401D31" w:rsidRPr="00F752F5" w:rsidRDefault="00F752F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color w:val="002060"/>
                <w:sz w:val="18"/>
                <w:szCs w:val="18"/>
              </w:rPr>
              <w:t xml:space="preserve">Variable acceleration (use of calculus and finding vectors </w:t>
            </w:r>
            <m:oMath>
              <m:acc>
                <m:accPr>
                  <m:chr m:val="̇"/>
                  <m:ctrlPr>
                    <w:rPr>
                      <w:rFonts w:ascii="Cambria Math" w:hAnsi="Cambria Math" w:cs="Times New Roman"/>
                      <w:i/>
                      <w:color w:val="002060"/>
                      <w:sz w:val="18"/>
                      <w:szCs w:val="18"/>
                    </w:rPr>
                  </m:ctrlPr>
                </m:accPr>
                <m:e>
                  <m:r>
                    <m:rPr>
                      <m:sty m:val="bi"/>
                    </m:rPr>
                    <w:rPr>
                      <w:rFonts w:ascii="Cambria Math" w:hAnsi="Cambria Math" w:cs="Times New Roman"/>
                      <w:color w:val="002060"/>
                      <w:sz w:val="18"/>
                      <w:szCs w:val="18"/>
                    </w:rPr>
                    <m:t>r</m:t>
                  </m:r>
                </m:e>
              </m:acc>
            </m:oMath>
            <w:r w:rsidRPr="00F752F5">
              <w:rPr>
                <w:rFonts w:ascii="Times New Roman" w:hAnsi="Times New Roman" w:cs="Times New Roman"/>
                <w:color w:val="002060"/>
                <w:sz w:val="18"/>
                <w:szCs w:val="18"/>
              </w:rPr>
              <w:t xml:space="preserve"> and </w:t>
            </w:r>
            <m:oMath>
              <m:acc>
                <m:accPr>
                  <m:chr m:val="̈"/>
                  <m:ctrlPr>
                    <w:rPr>
                      <w:rFonts w:ascii="Cambria Math" w:hAnsi="Cambria Math" w:cs="Times New Roman"/>
                      <w:i/>
                      <w:color w:val="002060"/>
                      <w:sz w:val="18"/>
                      <w:szCs w:val="18"/>
                    </w:rPr>
                  </m:ctrlPr>
                </m:accPr>
                <m:e>
                  <m:r>
                    <m:rPr>
                      <m:sty m:val="bi"/>
                    </m:rPr>
                    <w:rPr>
                      <w:rFonts w:ascii="Cambria Math" w:hAnsi="Cambria Math" w:cs="Times New Roman"/>
                      <w:color w:val="002060"/>
                      <w:sz w:val="18"/>
                      <w:szCs w:val="18"/>
                    </w:rPr>
                    <m:t>r</m:t>
                  </m:r>
                </m:e>
              </m:acc>
            </m:oMath>
            <w:r w:rsidRPr="00F752F5">
              <w:rPr>
                <w:rFonts w:ascii="Times New Roman" w:hAnsi="Times New Roman" w:cs="Times New Roman"/>
                <w:color w:val="002060"/>
                <w:sz w:val="18"/>
                <w:szCs w:val="18"/>
              </w:rPr>
              <w:t xml:space="preserve"> at a given time)</w:t>
            </w:r>
          </w:p>
        </w:tc>
      </w:tr>
      <w:tr w:rsidR="00401D31" w:rsidRPr="004E4E75" w:rsidTr="00A27782">
        <w:trPr>
          <w:trHeight w:val="322"/>
        </w:trPr>
        <w:tc>
          <w:tcPr>
            <w:tcW w:w="2500" w:type="pct"/>
            <w:tcBorders>
              <w:top w:val="single" w:sz="4" w:space="0" w:color="0F243E"/>
              <w:left w:val="single" w:sz="4" w:space="0" w:color="auto"/>
              <w:bottom w:val="single" w:sz="4" w:space="0" w:color="0F243E"/>
              <w:right w:val="single" w:sz="4" w:space="0" w:color="auto"/>
            </w:tcBorders>
            <w:vAlign w:val="center"/>
          </w:tcPr>
          <w:p w:rsidR="00401D31" w:rsidRPr="00C506F2" w:rsidRDefault="00401D31" w:rsidP="00310179">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b/>
                <w:color w:val="002060"/>
                <w:sz w:val="18"/>
                <w:szCs w:val="18"/>
              </w:rPr>
              <w:t>Numerical methods</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Location of roots</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Solving b</w:t>
            </w:r>
            <w:r w:rsidR="00F752F5">
              <w:rPr>
                <w:rFonts w:ascii="Times New Roman" w:hAnsi="Times New Roman" w:cs="Times New Roman"/>
                <w:color w:val="002060"/>
                <w:sz w:val="18"/>
                <w:szCs w:val="18"/>
              </w:rPr>
              <w:t>y iterative methods (</w:t>
            </w:r>
            <w:r w:rsidRPr="00C506F2">
              <w:rPr>
                <w:rFonts w:ascii="Times New Roman" w:hAnsi="Times New Roman" w:cs="Times New Roman"/>
                <w:color w:val="002060"/>
                <w:sz w:val="18"/>
                <w:szCs w:val="18"/>
              </w:rPr>
              <w:t xml:space="preserve"> ‘staircase and cobweb’ diagrams)</w:t>
            </w:r>
          </w:p>
          <w:p w:rsidR="00401D31" w:rsidRPr="00C506F2" w:rsidRDefault="00401D31" w:rsidP="00310179">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color w:val="002060"/>
                <w:sz w:val="18"/>
                <w:szCs w:val="18"/>
              </w:rPr>
              <w:t>Newton-Raphson method</w:t>
            </w:r>
          </w:p>
        </w:tc>
        <w:tc>
          <w:tcPr>
            <w:tcW w:w="2500" w:type="pct"/>
            <w:tcBorders>
              <w:top w:val="nil"/>
              <w:left w:val="single" w:sz="4" w:space="0" w:color="auto"/>
              <w:bottom w:val="nil"/>
              <w:right w:val="single" w:sz="4" w:space="0" w:color="auto"/>
            </w:tcBorders>
            <w:vAlign w:val="center"/>
          </w:tcPr>
          <w:p w:rsidR="00401D31" w:rsidRPr="00774593" w:rsidRDefault="00401D31" w:rsidP="00310179">
            <w:pPr>
              <w:spacing w:before="20" w:after="20" w:line="240" w:lineRule="auto"/>
              <w:rPr>
                <w:rFonts w:ascii="Times New Roman" w:hAnsi="Times New Roman" w:cs="Times New Roman"/>
                <w:color w:val="002060"/>
                <w:sz w:val="18"/>
                <w:szCs w:val="18"/>
              </w:rPr>
            </w:pPr>
          </w:p>
        </w:tc>
      </w:tr>
      <w:tr w:rsidR="00401D31" w:rsidRPr="004E4E75" w:rsidTr="00A27782">
        <w:trPr>
          <w:trHeight w:val="322"/>
        </w:trPr>
        <w:tc>
          <w:tcPr>
            <w:tcW w:w="2500" w:type="pct"/>
            <w:tcBorders>
              <w:top w:val="single" w:sz="4" w:space="0" w:color="0F243E"/>
              <w:left w:val="single" w:sz="4" w:space="0" w:color="auto"/>
              <w:bottom w:val="single" w:sz="4" w:space="0" w:color="0F243E"/>
              <w:right w:val="single" w:sz="4" w:space="0" w:color="auto"/>
            </w:tcBorders>
            <w:vAlign w:val="center"/>
          </w:tcPr>
          <w:p w:rsidR="00401D31" w:rsidRPr="00C506F2" w:rsidRDefault="00401D31" w:rsidP="00310179">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b/>
                <w:color w:val="002060"/>
                <w:sz w:val="18"/>
                <w:szCs w:val="18"/>
              </w:rPr>
              <w:t xml:space="preserve">Vectors </w:t>
            </w:r>
            <w:r w:rsidRPr="00C506F2">
              <w:rPr>
                <w:rFonts w:ascii="Times New Roman" w:hAnsi="Times New Roman" w:cs="Times New Roman"/>
                <w:color w:val="002060"/>
                <w:sz w:val="18"/>
                <w:szCs w:val="18"/>
              </w:rPr>
              <w:t>(</w:t>
            </w:r>
            <w:r w:rsidRPr="00C506F2">
              <w:rPr>
                <w:rFonts w:ascii="Times New Roman" w:hAnsi="Times New Roman" w:cs="Times New Roman"/>
                <w:b/>
                <w:color w:val="002060"/>
                <w:sz w:val="18"/>
                <w:szCs w:val="18"/>
              </w:rPr>
              <w:t xml:space="preserve">3D): </w:t>
            </w:r>
            <w:r w:rsidRPr="00C506F2">
              <w:rPr>
                <w:rFonts w:ascii="Times New Roman" w:hAnsi="Times New Roman" w:cs="Times New Roman"/>
                <w:color w:val="002060"/>
                <w:sz w:val="18"/>
                <w:szCs w:val="18"/>
              </w:rPr>
              <w:t xml:space="preserve"> Use of vectors in three dimensions</w:t>
            </w:r>
            <w:r w:rsidRPr="00C506F2">
              <w:rPr>
                <w:sz w:val="18"/>
                <w:szCs w:val="18"/>
              </w:rPr>
              <w:t>;</w:t>
            </w:r>
            <w:r w:rsidRPr="00C506F2">
              <w:rPr>
                <w:rFonts w:ascii="Times New Roman" w:hAnsi="Times New Roman" w:cs="Times New Roman"/>
                <w:color w:val="002060"/>
                <w:sz w:val="18"/>
                <w:szCs w:val="18"/>
              </w:rPr>
              <w:t xml:space="preserve"> knowledge of column vectors and </w:t>
            </w:r>
            <w:r w:rsidRPr="00C506F2">
              <w:rPr>
                <w:rFonts w:ascii="Times New Roman" w:hAnsi="Times New Roman" w:cs="Times New Roman"/>
                <w:b/>
                <w:bCs/>
                <w:color w:val="002060"/>
                <w:sz w:val="18"/>
                <w:szCs w:val="18"/>
              </w:rPr>
              <w:t>i</w:t>
            </w:r>
            <w:r w:rsidRPr="00C506F2">
              <w:rPr>
                <w:rFonts w:ascii="Times New Roman" w:hAnsi="Times New Roman" w:cs="Times New Roman"/>
                <w:color w:val="002060"/>
                <w:sz w:val="18"/>
                <w:szCs w:val="18"/>
              </w:rPr>
              <w:t xml:space="preserve">, </w:t>
            </w:r>
            <w:r w:rsidRPr="00C506F2">
              <w:rPr>
                <w:rFonts w:ascii="Times New Roman" w:hAnsi="Times New Roman" w:cs="Times New Roman"/>
                <w:b/>
                <w:bCs/>
                <w:color w:val="002060"/>
                <w:sz w:val="18"/>
                <w:szCs w:val="18"/>
              </w:rPr>
              <w:t xml:space="preserve">j </w:t>
            </w:r>
            <w:r w:rsidRPr="00C506F2">
              <w:rPr>
                <w:rFonts w:ascii="Times New Roman" w:hAnsi="Times New Roman" w:cs="Times New Roman"/>
                <w:color w:val="002060"/>
                <w:sz w:val="18"/>
                <w:szCs w:val="18"/>
              </w:rPr>
              <w:t xml:space="preserve">and </w:t>
            </w:r>
            <w:r w:rsidRPr="00C506F2">
              <w:rPr>
                <w:rFonts w:ascii="Times New Roman" w:hAnsi="Times New Roman" w:cs="Times New Roman"/>
                <w:b/>
                <w:bCs/>
                <w:color w:val="002060"/>
                <w:sz w:val="18"/>
                <w:szCs w:val="18"/>
              </w:rPr>
              <w:t xml:space="preserve">k </w:t>
            </w:r>
            <w:r w:rsidRPr="00C506F2">
              <w:rPr>
                <w:rFonts w:ascii="Times New Roman" w:hAnsi="Times New Roman" w:cs="Times New Roman"/>
                <w:color w:val="002060"/>
                <w:sz w:val="18"/>
                <w:szCs w:val="18"/>
              </w:rPr>
              <w:t>unit vectors</w:t>
            </w:r>
          </w:p>
        </w:tc>
        <w:tc>
          <w:tcPr>
            <w:tcW w:w="2500" w:type="pct"/>
            <w:tcBorders>
              <w:top w:val="nil"/>
              <w:left w:val="single" w:sz="4" w:space="0" w:color="auto"/>
              <w:bottom w:val="single" w:sz="4" w:space="0" w:color="auto"/>
              <w:right w:val="single" w:sz="4" w:space="0" w:color="auto"/>
            </w:tcBorders>
            <w:vAlign w:val="center"/>
          </w:tcPr>
          <w:p w:rsidR="00401D31" w:rsidRPr="00774593" w:rsidRDefault="00401D31" w:rsidP="00310179">
            <w:pPr>
              <w:spacing w:before="20" w:after="20" w:line="240" w:lineRule="auto"/>
              <w:rPr>
                <w:rFonts w:ascii="Times New Roman" w:hAnsi="Times New Roman" w:cs="Times New Roman"/>
                <w:color w:val="002060"/>
                <w:sz w:val="18"/>
                <w:szCs w:val="18"/>
              </w:rPr>
            </w:pPr>
          </w:p>
        </w:tc>
      </w:tr>
    </w:tbl>
    <w:p w:rsidR="00AF7F39" w:rsidRDefault="00AF7F39" w:rsidP="00AF7F39">
      <w:pPr>
        <w:spacing w:after="0"/>
        <w:rPr>
          <w:b/>
          <w:sz w:val="16"/>
          <w:szCs w:val="16"/>
          <w:u w:val="single"/>
        </w:rPr>
      </w:pPr>
    </w:p>
    <w:p w:rsidR="00AF7F39" w:rsidRDefault="00AF7F39">
      <w:pPr>
        <w:rPr>
          <w:b/>
          <w:sz w:val="16"/>
          <w:szCs w:val="16"/>
          <w:u w:val="single"/>
        </w:rPr>
      </w:pPr>
      <w:r>
        <w:rPr>
          <w:b/>
          <w:sz w:val="16"/>
          <w:szCs w:val="16"/>
          <w:u w:val="single"/>
        </w:rPr>
        <w:br w:type="page"/>
      </w:r>
    </w:p>
    <w:p w:rsidR="004E4E75" w:rsidRPr="00AF7F39" w:rsidRDefault="004E4E75" w:rsidP="00AF7F39">
      <w:pPr>
        <w:spacing w:after="0"/>
        <w:rPr>
          <w:b/>
          <w:sz w:val="16"/>
          <w:szCs w:val="16"/>
          <w:u w:val="single"/>
        </w:rPr>
      </w:pPr>
    </w:p>
    <w:tbl>
      <w:tblPr>
        <w:tblpPr w:leftFromText="180" w:rightFromText="180" w:vertAnchor="text" w:horzAnchor="margin" w:tblpY="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33"/>
        <w:gridCol w:w="5233"/>
      </w:tblGrid>
      <w:tr w:rsidR="005811D0" w:rsidRPr="005811D0" w:rsidTr="00B046EC">
        <w:trPr>
          <w:trHeight w:val="268"/>
        </w:trPr>
        <w:tc>
          <w:tcPr>
            <w:tcW w:w="2500" w:type="pct"/>
            <w:tcBorders>
              <w:top w:val="single" w:sz="4" w:space="0" w:color="auto"/>
              <w:left w:val="nil"/>
              <w:bottom w:val="single" w:sz="4" w:space="0" w:color="auto"/>
              <w:right w:val="nil"/>
            </w:tcBorders>
            <w:shd w:val="clear" w:color="auto" w:fill="660033"/>
            <w:vAlign w:val="center"/>
          </w:tcPr>
          <w:p w:rsidR="005811D0" w:rsidRPr="005811D0" w:rsidRDefault="00C74C9C" w:rsidP="00B046EC">
            <w:pPr>
              <w:spacing w:before="40" w:after="40" w:line="240" w:lineRule="auto"/>
              <w:jc w:val="center"/>
              <w:rPr>
                <w:rFonts w:ascii="Times New Roman" w:hAnsi="Times New Roman" w:cs="Times New Roman"/>
                <w:color w:val="FFFFFF" w:themeColor="background1"/>
              </w:rPr>
            </w:pPr>
            <w:r>
              <w:rPr>
                <w:rFonts w:ascii="Times New Roman" w:eastAsia="Verdana" w:hAnsi="Times New Roman" w:cs="Times New Roman"/>
                <w:b/>
                <w:color w:val="FFFFFF" w:themeColor="background1"/>
              </w:rPr>
              <w:t>Y2</w:t>
            </w:r>
            <w:r w:rsidR="005811D0" w:rsidRPr="005811D0">
              <w:rPr>
                <w:rFonts w:ascii="Times New Roman" w:eastAsia="Verdana" w:hAnsi="Times New Roman" w:cs="Times New Roman"/>
                <w:b/>
                <w:color w:val="FFFFFF" w:themeColor="background1"/>
              </w:rPr>
              <w:t xml:space="preserve"> </w:t>
            </w:r>
            <w:r w:rsidR="00715884">
              <w:rPr>
                <w:rFonts w:ascii="Times New Roman" w:eastAsia="Verdana" w:hAnsi="Times New Roman" w:cs="Times New Roman"/>
                <w:b/>
                <w:color w:val="FFFFFF" w:themeColor="background1"/>
              </w:rPr>
              <w:t xml:space="preserve">Core </w:t>
            </w:r>
            <w:r w:rsidR="005811D0" w:rsidRPr="005811D0">
              <w:rPr>
                <w:rFonts w:ascii="Times New Roman" w:eastAsia="Verdana" w:hAnsi="Times New Roman" w:cs="Times New Roman"/>
                <w:b/>
                <w:color w:val="FFFFFF" w:themeColor="background1"/>
              </w:rPr>
              <w:t>Pure Further Maths Content Summary</w:t>
            </w:r>
          </w:p>
        </w:tc>
        <w:tc>
          <w:tcPr>
            <w:tcW w:w="2500" w:type="pct"/>
            <w:tcBorders>
              <w:top w:val="single" w:sz="4" w:space="0" w:color="auto"/>
              <w:left w:val="nil"/>
              <w:bottom w:val="single" w:sz="4" w:space="0" w:color="0F243E"/>
              <w:right w:val="nil"/>
            </w:tcBorders>
            <w:shd w:val="clear" w:color="auto" w:fill="660033"/>
          </w:tcPr>
          <w:p w:rsidR="005811D0" w:rsidRPr="005811D0" w:rsidRDefault="00C74C9C" w:rsidP="00B046EC">
            <w:pPr>
              <w:spacing w:before="40" w:after="40" w:line="240" w:lineRule="auto"/>
              <w:jc w:val="center"/>
              <w:rPr>
                <w:rFonts w:ascii="Times New Roman" w:eastAsia="Verdana" w:hAnsi="Times New Roman" w:cs="Times New Roman"/>
                <w:b/>
                <w:color w:val="FFFFFF" w:themeColor="background1"/>
              </w:rPr>
            </w:pPr>
            <w:r>
              <w:rPr>
                <w:rFonts w:ascii="Times New Roman" w:eastAsia="Verdana" w:hAnsi="Times New Roman" w:cs="Times New Roman"/>
                <w:b/>
                <w:color w:val="FFFFFF" w:themeColor="background1"/>
              </w:rPr>
              <w:t>Y2</w:t>
            </w:r>
            <w:r w:rsidR="005811D0" w:rsidRPr="005811D0">
              <w:rPr>
                <w:rFonts w:ascii="Times New Roman" w:eastAsia="Verdana" w:hAnsi="Times New Roman" w:cs="Times New Roman"/>
                <w:b/>
                <w:color w:val="FFFFFF" w:themeColor="background1"/>
              </w:rPr>
              <w:t xml:space="preserve"> Optional Applied Further Maths Content</w:t>
            </w:r>
          </w:p>
        </w:tc>
      </w:tr>
      <w:tr w:rsidR="005811D0" w:rsidRPr="005811D0" w:rsidTr="0003122C">
        <w:trPr>
          <w:trHeight w:val="322"/>
        </w:trPr>
        <w:tc>
          <w:tcPr>
            <w:tcW w:w="2500" w:type="pct"/>
            <w:tcBorders>
              <w:top w:val="single" w:sz="4" w:space="0" w:color="auto"/>
              <w:left w:val="single" w:sz="4" w:space="0" w:color="auto"/>
              <w:bottom w:val="nil"/>
              <w:right w:val="single" w:sz="4" w:space="0" w:color="auto"/>
            </w:tcBorders>
          </w:tcPr>
          <w:p w:rsidR="005811D0" w:rsidRPr="0003122C" w:rsidRDefault="00B36898" w:rsidP="00B046EC">
            <w:pPr>
              <w:spacing w:before="40" w:after="40" w:line="240" w:lineRule="auto"/>
              <w:rPr>
                <w:rFonts w:ascii="Times New Roman" w:hAnsi="Times New Roman" w:cs="Times New Roman"/>
                <w:color w:val="660033"/>
                <w:sz w:val="18"/>
                <w:szCs w:val="18"/>
              </w:rPr>
            </w:pPr>
            <w:r w:rsidRPr="0003122C">
              <w:rPr>
                <w:rFonts w:ascii="Times New Roman" w:eastAsia="Times New Roman" w:hAnsi="Times New Roman" w:cs="Times New Roman"/>
                <w:b/>
                <w:color w:val="660033"/>
                <w:sz w:val="18"/>
                <w:szCs w:val="18"/>
              </w:rPr>
              <w:t>Complex numbers</w:t>
            </w:r>
          </w:p>
        </w:tc>
        <w:tc>
          <w:tcPr>
            <w:tcW w:w="2500" w:type="pct"/>
            <w:tcBorders>
              <w:top w:val="single" w:sz="4" w:space="0" w:color="0F243E"/>
              <w:left w:val="single" w:sz="4" w:space="0" w:color="auto"/>
              <w:bottom w:val="single" w:sz="4" w:space="0" w:color="0F243E"/>
              <w:right w:val="single" w:sz="4" w:space="0" w:color="0F243E"/>
            </w:tcBorders>
            <w:shd w:val="clear" w:color="auto" w:fill="FFC000" w:themeFill="accent4"/>
            <w:vAlign w:val="center"/>
          </w:tcPr>
          <w:p w:rsidR="005811D0" w:rsidRPr="0003122C" w:rsidRDefault="00C74C9C" w:rsidP="00B046EC">
            <w:pPr>
              <w:spacing w:before="20" w:after="20" w:line="240" w:lineRule="auto"/>
              <w:jc w:val="center"/>
              <w:rPr>
                <w:rFonts w:ascii="Times New Roman" w:hAnsi="Times New Roman" w:cs="Times New Roman"/>
                <w:b/>
                <w:color w:val="660033"/>
                <w:sz w:val="24"/>
                <w:szCs w:val="24"/>
              </w:rPr>
            </w:pPr>
            <w:r w:rsidRPr="0003122C">
              <w:rPr>
                <w:rFonts w:ascii="Times New Roman" w:hAnsi="Times New Roman" w:cs="Times New Roman"/>
                <w:b/>
                <w:color w:val="660033"/>
                <w:sz w:val="24"/>
                <w:szCs w:val="24"/>
              </w:rPr>
              <w:t>Further Statistics</w:t>
            </w:r>
          </w:p>
        </w:tc>
      </w:tr>
      <w:tr w:rsidR="005811D0" w:rsidRPr="005811D0" w:rsidTr="00B046EC">
        <w:trPr>
          <w:trHeight w:val="322"/>
        </w:trPr>
        <w:tc>
          <w:tcPr>
            <w:tcW w:w="2500" w:type="pct"/>
            <w:tcBorders>
              <w:top w:val="nil"/>
              <w:left w:val="single" w:sz="4" w:space="0" w:color="auto"/>
              <w:bottom w:val="single" w:sz="4" w:space="0" w:color="auto"/>
              <w:right w:val="single" w:sz="4" w:space="0" w:color="auto"/>
            </w:tcBorders>
          </w:tcPr>
          <w:p w:rsidR="005811D0" w:rsidRPr="0003122C" w:rsidRDefault="00B36898" w:rsidP="00B046EC">
            <w:pPr>
              <w:spacing w:before="40" w:after="40" w:line="240" w:lineRule="auto"/>
              <w:rPr>
                <w:rFonts w:ascii="Times New Roman" w:hAnsi="Times New Roman" w:cs="Times New Roman"/>
                <w:color w:val="660033"/>
                <w:sz w:val="18"/>
                <w:szCs w:val="18"/>
              </w:rPr>
            </w:pPr>
            <w:r w:rsidRPr="0003122C">
              <w:rPr>
                <w:rFonts w:ascii="Times New Roman" w:hAnsi="Times New Roman" w:cs="Times New Roman"/>
                <w:color w:val="660033"/>
                <w:sz w:val="18"/>
                <w:szCs w:val="18"/>
              </w:rPr>
              <w:t>Exponential form of complex numbers</w:t>
            </w:r>
          </w:p>
          <w:p w:rsidR="00B36898" w:rsidRPr="0003122C" w:rsidRDefault="00B36898" w:rsidP="00B046EC">
            <w:pPr>
              <w:spacing w:before="40" w:after="40" w:line="240" w:lineRule="auto"/>
              <w:rPr>
                <w:rFonts w:ascii="Times New Roman" w:eastAsia="Times New Roman" w:hAnsi="Times New Roman" w:cs="Times New Roman"/>
                <w:color w:val="660033"/>
                <w:sz w:val="18"/>
                <w:szCs w:val="18"/>
              </w:rPr>
            </w:pPr>
            <w:r w:rsidRPr="0003122C">
              <w:rPr>
                <w:rFonts w:ascii="Times New Roman" w:eastAsia="Times New Roman" w:hAnsi="Times New Roman" w:cs="Times New Roman"/>
                <w:color w:val="660033"/>
                <w:sz w:val="18"/>
                <w:szCs w:val="18"/>
              </w:rPr>
              <w:t xml:space="preserve">De </w:t>
            </w:r>
            <w:proofErr w:type="spellStart"/>
            <w:r w:rsidRPr="0003122C">
              <w:rPr>
                <w:rFonts w:ascii="Times New Roman" w:eastAsia="Times New Roman" w:hAnsi="Times New Roman" w:cs="Times New Roman"/>
                <w:color w:val="660033"/>
                <w:sz w:val="18"/>
                <w:szCs w:val="18"/>
              </w:rPr>
              <w:t>Moivre’s</w:t>
            </w:r>
            <w:proofErr w:type="spellEnd"/>
            <w:r w:rsidRPr="0003122C">
              <w:rPr>
                <w:rFonts w:ascii="Times New Roman" w:eastAsia="Times New Roman" w:hAnsi="Times New Roman" w:cs="Times New Roman"/>
                <w:color w:val="660033"/>
                <w:sz w:val="18"/>
                <w:szCs w:val="18"/>
              </w:rPr>
              <w:t xml:space="preserve"> theorem</w:t>
            </w:r>
          </w:p>
          <w:p w:rsidR="00B36898" w:rsidRPr="0003122C" w:rsidRDefault="00B36898" w:rsidP="00B046EC">
            <w:pPr>
              <w:spacing w:before="40" w:after="40" w:line="240" w:lineRule="auto"/>
              <w:rPr>
                <w:rFonts w:ascii="Times New Roman" w:hAnsi="Times New Roman" w:cs="Times New Roman"/>
                <w:color w:val="660033"/>
                <w:sz w:val="18"/>
                <w:szCs w:val="18"/>
              </w:rPr>
            </w:pPr>
            <w:r w:rsidRPr="0003122C">
              <w:rPr>
                <w:rFonts w:ascii="Times New Roman" w:eastAsia="Times New Roman" w:hAnsi="Times New Roman" w:cs="Times New Roman"/>
                <w:color w:val="660033"/>
                <w:sz w:val="18"/>
                <w:szCs w:val="18"/>
              </w:rPr>
              <w:t xml:space="preserve">The </w:t>
            </w:r>
            <w:r w:rsidRPr="0003122C">
              <w:rPr>
                <w:rFonts w:ascii="Times New Roman" w:eastAsia="Times New Roman" w:hAnsi="Times New Roman" w:cs="Times New Roman"/>
                <w:i/>
                <w:color w:val="660033"/>
                <w:sz w:val="18"/>
                <w:szCs w:val="18"/>
              </w:rPr>
              <w:t>n</w:t>
            </w:r>
            <w:r w:rsidRPr="0003122C">
              <w:rPr>
                <w:rFonts w:ascii="Times New Roman" w:eastAsia="Times New Roman" w:hAnsi="Times New Roman" w:cs="Times New Roman"/>
                <w:color w:val="660033"/>
                <w:sz w:val="18"/>
                <w:szCs w:val="18"/>
              </w:rPr>
              <w:t xml:space="preserve">th roots of </w:t>
            </w:r>
            <w:r w:rsidRPr="0003122C">
              <w:rPr>
                <w:rFonts w:ascii="Times New Roman" w:eastAsia="Times New Roman" w:hAnsi="Times New Roman" w:cs="Times New Roman"/>
                <w:i/>
                <w:color w:val="660033"/>
                <w:sz w:val="18"/>
                <w:szCs w:val="18"/>
              </w:rPr>
              <w:t>z</w:t>
            </w:r>
            <w:r w:rsidRPr="0003122C">
              <w:rPr>
                <w:rFonts w:ascii="Times New Roman" w:eastAsia="Times New Roman" w:hAnsi="Times New Roman" w:cs="Times New Roman"/>
                <w:color w:val="660033"/>
                <w:sz w:val="18"/>
                <w:szCs w:val="18"/>
              </w:rPr>
              <w:t xml:space="preserve"> = </w:t>
            </w:r>
            <w:proofErr w:type="spellStart"/>
            <w:r w:rsidRPr="0003122C">
              <w:rPr>
                <w:rFonts w:ascii="Times New Roman" w:eastAsia="Times New Roman" w:hAnsi="Times New Roman" w:cs="Times New Roman"/>
                <w:i/>
                <w:color w:val="660033"/>
                <w:sz w:val="18"/>
                <w:szCs w:val="18"/>
              </w:rPr>
              <w:t>r</w:t>
            </w:r>
            <w:r w:rsidRPr="0003122C">
              <w:rPr>
                <w:rFonts w:ascii="Times New Roman" w:eastAsia="Times New Roman" w:hAnsi="Times New Roman" w:cs="Times New Roman"/>
                <w:color w:val="660033"/>
                <w:sz w:val="18"/>
                <w:szCs w:val="18"/>
              </w:rPr>
              <w:t>e</w:t>
            </w:r>
            <w:r w:rsidRPr="0003122C">
              <w:rPr>
                <w:rFonts w:ascii="Times New Roman" w:eastAsia="Times New Roman" w:hAnsi="Times New Roman" w:cs="Times New Roman"/>
                <w:color w:val="660033"/>
                <w:sz w:val="18"/>
                <w:szCs w:val="18"/>
                <w:vertAlign w:val="superscript"/>
              </w:rPr>
              <w:t>i</w:t>
            </w:r>
            <w:r w:rsidRPr="0003122C">
              <w:rPr>
                <w:rFonts w:ascii="Times New Roman" w:eastAsia="Times New Roman" w:hAnsi="Times New Roman" w:cs="Times New Roman"/>
                <w:i/>
                <w:color w:val="660033"/>
                <w:sz w:val="18"/>
                <w:szCs w:val="18"/>
                <w:vertAlign w:val="superscript"/>
              </w:rPr>
              <w:t>θ</w:t>
            </w:r>
            <w:proofErr w:type="spellEnd"/>
            <w:r w:rsidRPr="0003122C">
              <w:rPr>
                <w:rFonts w:ascii="Times New Roman" w:eastAsia="Times New Roman" w:hAnsi="Times New Roman" w:cs="Times New Roman"/>
                <w:color w:val="660033"/>
                <w:sz w:val="18"/>
                <w:szCs w:val="18"/>
              </w:rPr>
              <w:t xml:space="preserve"> and complex roots of unity</w:t>
            </w:r>
          </w:p>
        </w:tc>
        <w:tc>
          <w:tcPr>
            <w:tcW w:w="2500" w:type="pct"/>
            <w:tcBorders>
              <w:top w:val="single" w:sz="4" w:space="0" w:color="0F243E"/>
              <w:left w:val="single" w:sz="4" w:space="0" w:color="auto"/>
              <w:bottom w:val="single" w:sz="4" w:space="0" w:color="0F243E"/>
              <w:right w:val="single" w:sz="4" w:space="0" w:color="0F243E"/>
            </w:tcBorders>
          </w:tcPr>
          <w:p w:rsidR="005811D0" w:rsidRPr="0003122C" w:rsidRDefault="00054B8C" w:rsidP="00B046EC">
            <w:pPr>
              <w:spacing w:before="20" w:after="20" w:line="240" w:lineRule="auto"/>
              <w:rPr>
                <w:rFonts w:ascii="Times New Roman" w:hAnsi="Times New Roman" w:cs="Times New Roman"/>
                <w:b/>
                <w:color w:val="660033"/>
                <w:sz w:val="18"/>
                <w:szCs w:val="18"/>
              </w:rPr>
            </w:pPr>
            <w:r w:rsidRPr="0003122C">
              <w:rPr>
                <w:rFonts w:ascii="Times New Roman" w:hAnsi="Times New Roman" w:cs="Times New Roman"/>
                <w:b/>
                <w:color w:val="660033"/>
                <w:sz w:val="18"/>
                <w:szCs w:val="18"/>
              </w:rPr>
              <w:t>Geometric and negative binomial distributions</w:t>
            </w:r>
          </w:p>
          <w:p w:rsidR="00054B8C" w:rsidRPr="0003122C" w:rsidRDefault="00054B8C" w:rsidP="00B046EC">
            <w:pPr>
              <w:spacing w:before="20" w:after="20" w:line="240" w:lineRule="auto"/>
              <w:rPr>
                <w:rFonts w:ascii="Times New Roman" w:hAnsi="Times New Roman" w:cs="Times New Roman"/>
                <w:color w:val="660033"/>
                <w:sz w:val="18"/>
                <w:szCs w:val="18"/>
              </w:rPr>
            </w:pPr>
            <w:r w:rsidRPr="0003122C">
              <w:rPr>
                <w:rFonts w:ascii="Times New Roman" w:hAnsi="Times New Roman" w:cs="Times New Roman"/>
                <w:color w:val="660033"/>
                <w:sz w:val="18"/>
                <w:szCs w:val="18"/>
              </w:rPr>
              <w:t>The geometric distribution, its mean and variance</w:t>
            </w:r>
          </w:p>
          <w:p w:rsidR="00054B8C" w:rsidRPr="0003122C" w:rsidRDefault="00054B8C" w:rsidP="00B046EC">
            <w:pPr>
              <w:spacing w:before="20" w:after="20" w:line="240" w:lineRule="auto"/>
              <w:rPr>
                <w:rFonts w:ascii="Times New Roman" w:hAnsi="Times New Roman" w:cs="Times New Roman"/>
                <w:color w:val="660033"/>
                <w:sz w:val="18"/>
                <w:szCs w:val="18"/>
              </w:rPr>
            </w:pPr>
            <w:r w:rsidRPr="0003122C">
              <w:rPr>
                <w:rFonts w:ascii="Times New Roman" w:hAnsi="Times New Roman" w:cs="Times New Roman"/>
                <w:color w:val="660033"/>
                <w:sz w:val="18"/>
                <w:szCs w:val="18"/>
              </w:rPr>
              <w:t>The negative binomial distribution, its mean and variance</w:t>
            </w:r>
          </w:p>
          <w:p w:rsidR="00054B8C" w:rsidRPr="0003122C" w:rsidRDefault="00054B8C" w:rsidP="00B046EC">
            <w:pPr>
              <w:spacing w:before="20" w:after="20" w:line="240" w:lineRule="auto"/>
              <w:rPr>
                <w:rFonts w:ascii="Times New Roman" w:hAnsi="Times New Roman" w:cs="Times New Roman"/>
                <w:color w:val="660033"/>
                <w:sz w:val="18"/>
                <w:szCs w:val="18"/>
              </w:rPr>
            </w:pPr>
            <w:r w:rsidRPr="0003122C">
              <w:rPr>
                <w:rFonts w:ascii="Times New Roman" w:hAnsi="Times New Roman" w:cs="Times New Roman"/>
                <w:color w:val="660033"/>
                <w:sz w:val="18"/>
                <w:szCs w:val="18"/>
              </w:rPr>
              <w:t xml:space="preserve">Hypothesis test for the parameter </w:t>
            </w:r>
            <w:r w:rsidRPr="0003122C">
              <w:rPr>
                <w:rFonts w:ascii="Times New Roman" w:hAnsi="Times New Roman" w:cs="Times New Roman"/>
                <w:i/>
                <w:color w:val="660033"/>
                <w:sz w:val="18"/>
                <w:szCs w:val="18"/>
              </w:rPr>
              <w:t>p</w:t>
            </w:r>
            <w:r w:rsidRPr="0003122C">
              <w:rPr>
                <w:rFonts w:ascii="Times New Roman" w:hAnsi="Times New Roman" w:cs="Times New Roman"/>
                <w:color w:val="660033"/>
                <w:sz w:val="18"/>
                <w:szCs w:val="18"/>
              </w:rPr>
              <w:t xml:space="preserve"> of a geometric distribution</w:t>
            </w:r>
          </w:p>
          <w:p w:rsidR="00054B8C" w:rsidRPr="0003122C" w:rsidRDefault="00054B8C" w:rsidP="00B046EC">
            <w:pPr>
              <w:spacing w:before="20" w:after="20" w:line="240" w:lineRule="auto"/>
              <w:rPr>
                <w:rFonts w:ascii="Times New Roman" w:hAnsi="Times New Roman" w:cs="Times New Roman"/>
                <w:b/>
                <w:color w:val="660033"/>
                <w:sz w:val="18"/>
                <w:szCs w:val="18"/>
              </w:rPr>
            </w:pPr>
            <w:r w:rsidRPr="0003122C">
              <w:rPr>
                <w:rFonts w:ascii="Times New Roman" w:hAnsi="Times New Roman" w:cs="Times New Roman"/>
                <w:color w:val="660033"/>
                <w:sz w:val="18"/>
                <w:szCs w:val="18"/>
              </w:rPr>
              <w:t>Chi squared tests for goodness of fit of a geometric distribution</w:t>
            </w:r>
          </w:p>
        </w:tc>
      </w:tr>
      <w:tr w:rsidR="005811D0" w:rsidRPr="005811D0" w:rsidTr="00B046EC">
        <w:trPr>
          <w:trHeight w:val="322"/>
        </w:trPr>
        <w:tc>
          <w:tcPr>
            <w:tcW w:w="2500" w:type="pct"/>
            <w:tcBorders>
              <w:top w:val="single" w:sz="4" w:space="0" w:color="auto"/>
              <w:left w:val="single" w:sz="4" w:space="0" w:color="0F243E"/>
              <w:bottom w:val="single" w:sz="4" w:space="0" w:color="0F243E"/>
              <w:right w:val="single" w:sz="4" w:space="0" w:color="auto"/>
            </w:tcBorders>
          </w:tcPr>
          <w:p w:rsidR="005811D0" w:rsidRPr="0003122C" w:rsidRDefault="00B36898" w:rsidP="00B046EC">
            <w:pPr>
              <w:spacing w:before="40" w:after="40" w:line="240" w:lineRule="auto"/>
              <w:rPr>
                <w:rFonts w:ascii="Times New Roman" w:eastAsia="Times New Roman" w:hAnsi="Times New Roman" w:cs="Times New Roman"/>
                <w:b/>
                <w:color w:val="660033"/>
                <w:sz w:val="18"/>
                <w:szCs w:val="18"/>
              </w:rPr>
            </w:pPr>
            <w:r w:rsidRPr="0003122C">
              <w:rPr>
                <w:rFonts w:ascii="Times New Roman" w:eastAsia="Times New Roman" w:hAnsi="Times New Roman" w:cs="Times New Roman"/>
                <w:b/>
                <w:color w:val="660033"/>
                <w:sz w:val="18"/>
                <w:szCs w:val="18"/>
              </w:rPr>
              <w:t>Polar coordinates</w:t>
            </w:r>
          </w:p>
          <w:p w:rsidR="00B36898" w:rsidRPr="0003122C" w:rsidRDefault="00B36898" w:rsidP="00B046EC">
            <w:pPr>
              <w:spacing w:before="40" w:after="40" w:line="240" w:lineRule="auto"/>
              <w:rPr>
                <w:rFonts w:ascii="Times New Roman" w:eastAsia="Times New Roman" w:hAnsi="Times New Roman" w:cs="Times New Roman"/>
                <w:color w:val="660033"/>
                <w:sz w:val="18"/>
                <w:szCs w:val="18"/>
              </w:rPr>
            </w:pPr>
            <w:r w:rsidRPr="0003122C">
              <w:rPr>
                <w:rFonts w:ascii="Times New Roman" w:eastAsia="Times New Roman" w:hAnsi="Times New Roman" w:cs="Times New Roman"/>
                <w:color w:val="660033"/>
                <w:sz w:val="18"/>
                <w:szCs w:val="18"/>
              </w:rPr>
              <w:t xml:space="preserve">Convert between Cartesian and polar and sketch </w:t>
            </w:r>
            <w:r w:rsidRPr="0003122C">
              <w:rPr>
                <w:rFonts w:ascii="Times New Roman" w:eastAsia="Times New Roman" w:hAnsi="Times New Roman" w:cs="Times New Roman"/>
                <w:i/>
                <w:color w:val="660033"/>
                <w:sz w:val="18"/>
                <w:szCs w:val="18"/>
              </w:rPr>
              <w:t>r</w:t>
            </w:r>
            <w:r w:rsidRPr="0003122C">
              <w:rPr>
                <w:rFonts w:ascii="Times New Roman" w:eastAsia="Times New Roman" w:hAnsi="Times New Roman" w:cs="Times New Roman"/>
                <w:color w:val="660033"/>
                <w:sz w:val="18"/>
                <w:szCs w:val="18"/>
              </w:rPr>
              <w:t>(</w:t>
            </w:r>
            <w:r w:rsidRPr="0003122C">
              <w:rPr>
                <w:rFonts w:ascii="Times New Roman" w:eastAsia="Times New Roman" w:hAnsi="Times New Roman" w:cs="Times New Roman"/>
                <w:i/>
                <w:color w:val="660033"/>
                <w:sz w:val="18"/>
                <w:szCs w:val="18"/>
              </w:rPr>
              <w:t>θ</w:t>
            </w:r>
            <w:r w:rsidRPr="0003122C">
              <w:rPr>
                <w:rFonts w:ascii="Times New Roman" w:eastAsia="Times New Roman" w:hAnsi="Times New Roman" w:cs="Times New Roman"/>
                <w:color w:val="660033"/>
                <w:sz w:val="18"/>
                <w:szCs w:val="18"/>
              </w:rPr>
              <w:t>)</w:t>
            </w:r>
          </w:p>
          <w:p w:rsidR="00B36898" w:rsidRPr="0003122C" w:rsidRDefault="00B36898" w:rsidP="00B046EC">
            <w:pPr>
              <w:spacing w:before="40" w:after="40" w:line="240" w:lineRule="auto"/>
              <w:rPr>
                <w:rFonts w:ascii="Times New Roman" w:hAnsi="Times New Roman" w:cs="Times New Roman"/>
                <w:color w:val="660033"/>
                <w:sz w:val="18"/>
                <w:szCs w:val="18"/>
              </w:rPr>
            </w:pPr>
            <w:r w:rsidRPr="0003122C">
              <w:rPr>
                <w:rFonts w:ascii="Times New Roman" w:eastAsia="Times New Roman" w:hAnsi="Times New Roman" w:cs="Times New Roman"/>
                <w:color w:val="660033"/>
                <w:sz w:val="18"/>
                <w:szCs w:val="18"/>
              </w:rPr>
              <w:t>Area enclosed by a polar curve</w:t>
            </w:r>
          </w:p>
        </w:tc>
        <w:tc>
          <w:tcPr>
            <w:tcW w:w="2500" w:type="pct"/>
            <w:tcBorders>
              <w:top w:val="single" w:sz="4" w:space="0" w:color="0F243E"/>
              <w:left w:val="single" w:sz="4" w:space="0" w:color="0F243E"/>
              <w:bottom w:val="single" w:sz="4" w:space="0" w:color="auto"/>
              <w:right w:val="single" w:sz="4" w:space="0" w:color="0F243E"/>
            </w:tcBorders>
          </w:tcPr>
          <w:p w:rsidR="005811D0" w:rsidRPr="0003122C" w:rsidRDefault="00054B8C" w:rsidP="00B046EC">
            <w:pPr>
              <w:spacing w:before="20" w:after="20" w:line="240" w:lineRule="auto"/>
              <w:rPr>
                <w:rFonts w:ascii="Times New Roman" w:hAnsi="Times New Roman" w:cs="Times New Roman"/>
                <w:b/>
                <w:color w:val="660033"/>
                <w:sz w:val="18"/>
                <w:szCs w:val="18"/>
              </w:rPr>
            </w:pPr>
            <w:r w:rsidRPr="0003122C">
              <w:rPr>
                <w:rFonts w:ascii="Times New Roman" w:hAnsi="Times New Roman" w:cs="Times New Roman"/>
                <w:b/>
                <w:color w:val="660033"/>
                <w:sz w:val="18"/>
                <w:szCs w:val="18"/>
              </w:rPr>
              <w:t>The Central Limit Theorem</w:t>
            </w:r>
          </w:p>
          <w:p w:rsidR="00054B8C" w:rsidRPr="0003122C" w:rsidRDefault="00054B8C" w:rsidP="00B046EC">
            <w:pPr>
              <w:spacing w:before="20" w:after="20" w:line="240" w:lineRule="auto"/>
              <w:rPr>
                <w:rFonts w:ascii="Times New Roman" w:hAnsi="Times New Roman" w:cs="Times New Roman"/>
                <w:b/>
                <w:color w:val="660033"/>
                <w:sz w:val="18"/>
                <w:szCs w:val="18"/>
              </w:rPr>
            </w:pPr>
            <w:r w:rsidRPr="0003122C">
              <w:rPr>
                <w:rFonts w:ascii="Times New Roman" w:hAnsi="Times New Roman" w:cs="Times New Roman"/>
                <w:color w:val="660033"/>
                <w:sz w:val="18"/>
                <w:szCs w:val="18"/>
              </w:rPr>
              <w:t>Applications of the Central Limit Theorem</w:t>
            </w:r>
          </w:p>
        </w:tc>
      </w:tr>
      <w:tr w:rsidR="005811D0" w:rsidRPr="005811D0" w:rsidTr="00B046EC">
        <w:trPr>
          <w:trHeight w:val="322"/>
        </w:trPr>
        <w:tc>
          <w:tcPr>
            <w:tcW w:w="2500" w:type="pct"/>
            <w:tcBorders>
              <w:top w:val="single" w:sz="4" w:space="0" w:color="0F243E"/>
              <w:left w:val="single" w:sz="4" w:space="0" w:color="0F243E"/>
              <w:bottom w:val="single" w:sz="4" w:space="0" w:color="auto"/>
              <w:right w:val="single" w:sz="4" w:space="0" w:color="auto"/>
            </w:tcBorders>
          </w:tcPr>
          <w:p w:rsidR="005811D0" w:rsidRPr="0003122C" w:rsidRDefault="00B36898" w:rsidP="00B046EC">
            <w:pPr>
              <w:spacing w:before="40" w:after="40" w:line="240" w:lineRule="auto"/>
              <w:rPr>
                <w:rFonts w:ascii="Times New Roman" w:eastAsia="Times New Roman" w:hAnsi="Times New Roman" w:cs="Times New Roman"/>
                <w:b/>
                <w:color w:val="660033"/>
                <w:sz w:val="18"/>
                <w:szCs w:val="18"/>
              </w:rPr>
            </w:pPr>
            <w:r w:rsidRPr="0003122C">
              <w:rPr>
                <w:rFonts w:ascii="Times New Roman" w:eastAsia="Times New Roman" w:hAnsi="Times New Roman" w:cs="Times New Roman"/>
                <w:b/>
                <w:color w:val="660033"/>
                <w:sz w:val="18"/>
                <w:szCs w:val="18"/>
              </w:rPr>
              <w:t>Hyperbolic functions</w:t>
            </w:r>
          </w:p>
          <w:p w:rsidR="00B36898" w:rsidRPr="0003122C" w:rsidRDefault="00B36898" w:rsidP="00B046EC">
            <w:pPr>
              <w:spacing w:before="40" w:after="40" w:line="240" w:lineRule="auto"/>
              <w:rPr>
                <w:rFonts w:ascii="Times New Roman" w:eastAsia="Times New Roman" w:hAnsi="Times New Roman" w:cs="Times New Roman"/>
                <w:color w:val="660033"/>
                <w:sz w:val="18"/>
                <w:szCs w:val="18"/>
              </w:rPr>
            </w:pPr>
            <w:proofErr w:type="spellStart"/>
            <w:r w:rsidRPr="0003122C">
              <w:rPr>
                <w:rFonts w:ascii="Times New Roman" w:eastAsia="Times New Roman" w:hAnsi="Times New Roman" w:cs="Times New Roman"/>
                <w:color w:val="660033"/>
                <w:sz w:val="18"/>
                <w:szCs w:val="18"/>
              </w:rPr>
              <w:t>sinh</w:t>
            </w:r>
            <w:proofErr w:type="spellEnd"/>
            <w:r w:rsidRPr="0003122C">
              <w:rPr>
                <w:rFonts w:ascii="Times New Roman" w:eastAsia="Times New Roman" w:hAnsi="Times New Roman" w:cs="Times New Roman"/>
                <w:color w:val="660033"/>
                <w:sz w:val="18"/>
                <w:szCs w:val="18"/>
              </w:rPr>
              <w:t> </w:t>
            </w:r>
            <w:r w:rsidRPr="0003122C">
              <w:rPr>
                <w:rFonts w:ascii="Times New Roman" w:eastAsia="Times New Roman" w:hAnsi="Times New Roman" w:cs="Times New Roman"/>
                <w:i/>
                <w:color w:val="660033"/>
                <w:sz w:val="18"/>
                <w:szCs w:val="18"/>
              </w:rPr>
              <w:t>x</w:t>
            </w:r>
            <w:r w:rsidRPr="0003122C">
              <w:rPr>
                <w:rFonts w:ascii="Times New Roman" w:eastAsia="Times New Roman" w:hAnsi="Times New Roman" w:cs="Times New Roman"/>
                <w:color w:val="660033"/>
                <w:sz w:val="18"/>
                <w:szCs w:val="18"/>
              </w:rPr>
              <w:t>, cosh </w:t>
            </w:r>
            <w:r w:rsidRPr="0003122C">
              <w:rPr>
                <w:rFonts w:ascii="Times New Roman" w:eastAsia="Times New Roman" w:hAnsi="Times New Roman" w:cs="Times New Roman"/>
                <w:i/>
                <w:color w:val="660033"/>
                <w:sz w:val="18"/>
                <w:szCs w:val="18"/>
              </w:rPr>
              <w:t>x</w:t>
            </w:r>
            <w:r w:rsidRPr="0003122C">
              <w:rPr>
                <w:rFonts w:ascii="Times New Roman" w:eastAsia="Times New Roman" w:hAnsi="Times New Roman" w:cs="Times New Roman"/>
                <w:color w:val="660033"/>
                <w:sz w:val="18"/>
                <w:szCs w:val="18"/>
              </w:rPr>
              <w:t xml:space="preserve">, </w:t>
            </w:r>
            <w:proofErr w:type="spellStart"/>
            <w:r w:rsidRPr="0003122C">
              <w:rPr>
                <w:rFonts w:ascii="Times New Roman" w:eastAsia="Times New Roman" w:hAnsi="Times New Roman" w:cs="Times New Roman"/>
                <w:color w:val="660033"/>
                <w:sz w:val="18"/>
                <w:szCs w:val="18"/>
              </w:rPr>
              <w:t>tanh</w:t>
            </w:r>
            <w:proofErr w:type="spellEnd"/>
            <w:r w:rsidRPr="0003122C">
              <w:rPr>
                <w:rFonts w:ascii="Times New Roman" w:eastAsia="Times New Roman" w:hAnsi="Times New Roman" w:cs="Times New Roman"/>
                <w:color w:val="660033"/>
                <w:sz w:val="18"/>
                <w:szCs w:val="18"/>
              </w:rPr>
              <w:t> </w:t>
            </w:r>
            <w:r w:rsidRPr="0003122C">
              <w:rPr>
                <w:rFonts w:ascii="Times New Roman" w:eastAsia="Times New Roman" w:hAnsi="Times New Roman" w:cs="Times New Roman"/>
                <w:i/>
                <w:color w:val="660033"/>
                <w:sz w:val="18"/>
                <w:szCs w:val="18"/>
              </w:rPr>
              <w:t>x</w:t>
            </w:r>
            <w:r w:rsidRPr="0003122C">
              <w:rPr>
                <w:rFonts w:ascii="Times New Roman" w:eastAsia="Times New Roman" w:hAnsi="Times New Roman" w:cs="Times New Roman"/>
                <w:color w:val="660033"/>
                <w:sz w:val="18"/>
                <w:szCs w:val="18"/>
              </w:rPr>
              <w:t xml:space="preserve"> and their inverses</w:t>
            </w:r>
          </w:p>
          <w:p w:rsidR="00B36898" w:rsidRPr="0003122C" w:rsidRDefault="00B36898" w:rsidP="00B046EC">
            <w:pPr>
              <w:spacing w:before="40" w:after="40" w:line="240" w:lineRule="auto"/>
              <w:rPr>
                <w:rFonts w:ascii="Times New Roman" w:eastAsia="Verdana" w:hAnsi="Times New Roman" w:cs="Times New Roman"/>
                <w:color w:val="660033"/>
                <w:sz w:val="18"/>
                <w:szCs w:val="18"/>
              </w:rPr>
            </w:pPr>
            <w:r w:rsidRPr="0003122C">
              <w:rPr>
                <w:rFonts w:ascii="Times New Roman" w:eastAsia="Times New Roman" w:hAnsi="Times New Roman" w:cs="Times New Roman"/>
                <w:color w:val="660033"/>
                <w:sz w:val="18"/>
                <w:szCs w:val="18"/>
              </w:rPr>
              <w:t xml:space="preserve">Logarithmic forms of the inverse hyperbolic functions and integrate functions of the form </w:t>
            </w:r>
            <m:oMath>
              <m:sSup>
                <m:sSupPr>
                  <m:ctrlPr>
                    <w:rPr>
                      <w:rFonts w:ascii="Cambria Math" w:hAnsi="Cambria Math" w:cs="Times New Roman"/>
                      <w:i/>
                      <w:color w:val="660033"/>
                      <w:sz w:val="18"/>
                      <w:szCs w:val="18"/>
                    </w:rPr>
                  </m:ctrlPr>
                </m:sSupPr>
                <m:e>
                  <m:r>
                    <w:rPr>
                      <w:rFonts w:ascii="Cambria Math" w:hAnsi="Cambria Math" w:cs="Times New Roman"/>
                      <w:color w:val="660033"/>
                      <w:sz w:val="18"/>
                      <w:szCs w:val="18"/>
                    </w:rPr>
                    <m:t>(</m:t>
                  </m:r>
                  <m:sSup>
                    <m:sSupPr>
                      <m:ctrlPr>
                        <w:rPr>
                          <w:rFonts w:ascii="Cambria Math" w:hAnsi="Cambria Math" w:cs="Times New Roman"/>
                          <w:i/>
                          <w:color w:val="660033"/>
                          <w:sz w:val="18"/>
                          <w:szCs w:val="18"/>
                        </w:rPr>
                      </m:ctrlPr>
                    </m:sSupPr>
                    <m:e>
                      <m:r>
                        <w:rPr>
                          <w:rFonts w:ascii="Cambria Math" w:hAnsi="Cambria Math" w:cs="Times New Roman"/>
                          <w:color w:val="660033"/>
                          <w:sz w:val="18"/>
                          <w:szCs w:val="18"/>
                        </w:rPr>
                        <m:t>x</m:t>
                      </m:r>
                    </m:e>
                    <m:sup>
                      <m:r>
                        <w:rPr>
                          <w:rFonts w:ascii="Cambria Math" w:hAnsi="Cambria Math" w:cs="Times New Roman"/>
                          <w:color w:val="660033"/>
                          <w:sz w:val="18"/>
                          <w:szCs w:val="18"/>
                        </w:rPr>
                        <m:t>2</m:t>
                      </m:r>
                    </m:sup>
                  </m:sSup>
                  <m:r>
                    <w:rPr>
                      <w:rFonts w:ascii="Cambria Math" w:hAnsi="Cambria Math" w:cs="Times New Roman"/>
                      <w:color w:val="660033"/>
                      <w:sz w:val="18"/>
                      <w:szCs w:val="18"/>
                    </w:rPr>
                    <m:t xml:space="preserve">+ </m:t>
                  </m:r>
                  <m:sSup>
                    <m:sSupPr>
                      <m:ctrlPr>
                        <w:rPr>
                          <w:rFonts w:ascii="Cambria Math" w:hAnsi="Cambria Math" w:cs="Times New Roman"/>
                          <w:i/>
                          <w:color w:val="660033"/>
                          <w:sz w:val="18"/>
                          <w:szCs w:val="18"/>
                        </w:rPr>
                      </m:ctrlPr>
                    </m:sSupPr>
                    <m:e>
                      <m:r>
                        <w:rPr>
                          <w:rFonts w:ascii="Cambria Math" w:hAnsi="Cambria Math" w:cs="Times New Roman"/>
                          <w:color w:val="660033"/>
                          <w:sz w:val="18"/>
                          <w:szCs w:val="18"/>
                        </w:rPr>
                        <m:t>a</m:t>
                      </m:r>
                    </m:e>
                    <m:sup>
                      <m:r>
                        <w:rPr>
                          <w:rFonts w:ascii="Cambria Math" w:hAnsi="Cambria Math" w:cs="Times New Roman"/>
                          <w:color w:val="660033"/>
                          <w:sz w:val="18"/>
                          <w:szCs w:val="18"/>
                        </w:rPr>
                        <m:t>2</m:t>
                      </m:r>
                    </m:sup>
                  </m:sSup>
                  <m:r>
                    <w:rPr>
                      <w:rFonts w:ascii="Cambria Math" w:hAnsi="Cambria Math" w:cs="Times New Roman"/>
                      <w:color w:val="660033"/>
                      <w:sz w:val="18"/>
                      <w:szCs w:val="18"/>
                    </w:rPr>
                    <m:t>)</m:t>
                  </m:r>
                </m:e>
                <m:sup>
                  <m:r>
                    <w:rPr>
                      <w:rFonts w:ascii="Cambria Math" w:hAnsi="Cambria Math" w:cs="Times New Roman"/>
                      <w:color w:val="660033"/>
                      <w:sz w:val="18"/>
                      <w:szCs w:val="18"/>
                    </w:rPr>
                    <m:t xml:space="preserve">- </m:t>
                  </m:r>
                  <m:f>
                    <m:fPr>
                      <m:ctrlPr>
                        <w:rPr>
                          <w:rFonts w:ascii="Cambria Math" w:hAnsi="Cambria Math" w:cs="Times New Roman"/>
                          <w:i/>
                          <w:color w:val="660033"/>
                          <w:sz w:val="18"/>
                          <w:szCs w:val="18"/>
                        </w:rPr>
                      </m:ctrlPr>
                    </m:fPr>
                    <m:num>
                      <m:r>
                        <w:rPr>
                          <w:rFonts w:ascii="Cambria Math" w:hAnsi="Cambria Math" w:cs="Times New Roman"/>
                          <w:color w:val="660033"/>
                          <w:sz w:val="18"/>
                          <w:szCs w:val="18"/>
                        </w:rPr>
                        <m:t>1</m:t>
                      </m:r>
                    </m:num>
                    <m:den>
                      <m:r>
                        <w:rPr>
                          <w:rFonts w:ascii="Cambria Math" w:hAnsi="Cambria Math" w:cs="Times New Roman"/>
                          <w:color w:val="660033"/>
                          <w:sz w:val="18"/>
                          <w:szCs w:val="18"/>
                        </w:rPr>
                        <m:t>2</m:t>
                      </m:r>
                    </m:den>
                  </m:f>
                </m:sup>
              </m:sSup>
            </m:oMath>
            <w:r w:rsidRPr="0003122C">
              <w:rPr>
                <w:rFonts w:ascii="Times New Roman" w:hAnsi="Times New Roman" w:cs="Times New Roman"/>
                <w:color w:val="660033"/>
                <w:sz w:val="18"/>
                <w:szCs w:val="18"/>
              </w:rPr>
              <w:t xml:space="preserve"> and</w:t>
            </w:r>
            <w:r w:rsidRPr="0003122C">
              <w:rPr>
                <w:rFonts w:ascii="Times New Roman" w:hAnsi="Times New Roman" w:cs="Times New Roman"/>
                <w:b/>
                <w:color w:val="660033"/>
                <w:sz w:val="18"/>
                <w:szCs w:val="18"/>
              </w:rPr>
              <w:t xml:space="preserve"> </w:t>
            </w:r>
            <m:oMath>
              <m:sSup>
                <m:sSupPr>
                  <m:ctrlPr>
                    <w:rPr>
                      <w:rFonts w:ascii="Cambria Math" w:hAnsi="Cambria Math" w:cs="Times New Roman"/>
                      <w:i/>
                      <w:color w:val="660033"/>
                      <w:sz w:val="18"/>
                      <w:szCs w:val="18"/>
                    </w:rPr>
                  </m:ctrlPr>
                </m:sSupPr>
                <m:e>
                  <m:r>
                    <w:rPr>
                      <w:rFonts w:ascii="Cambria Math" w:hAnsi="Cambria Math" w:cs="Times New Roman"/>
                      <w:color w:val="660033"/>
                      <w:sz w:val="18"/>
                      <w:szCs w:val="18"/>
                    </w:rPr>
                    <m:t>(</m:t>
                  </m:r>
                  <m:sSup>
                    <m:sSupPr>
                      <m:ctrlPr>
                        <w:rPr>
                          <w:rFonts w:ascii="Cambria Math" w:hAnsi="Cambria Math" w:cs="Times New Roman"/>
                          <w:i/>
                          <w:color w:val="660033"/>
                          <w:sz w:val="18"/>
                          <w:szCs w:val="18"/>
                        </w:rPr>
                      </m:ctrlPr>
                    </m:sSupPr>
                    <m:e>
                      <m:r>
                        <w:rPr>
                          <w:rFonts w:ascii="Cambria Math" w:hAnsi="Cambria Math" w:cs="Times New Roman"/>
                          <w:color w:val="660033"/>
                          <w:sz w:val="18"/>
                          <w:szCs w:val="18"/>
                        </w:rPr>
                        <m:t>x</m:t>
                      </m:r>
                    </m:e>
                    <m:sup>
                      <m:r>
                        <w:rPr>
                          <w:rFonts w:ascii="Cambria Math" w:hAnsi="Cambria Math" w:cs="Times New Roman"/>
                          <w:color w:val="660033"/>
                          <w:sz w:val="18"/>
                          <w:szCs w:val="18"/>
                        </w:rPr>
                        <m:t>2</m:t>
                      </m:r>
                    </m:sup>
                  </m:sSup>
                  <m:r>
                    <w:rPr>
                      <w:rFonts w:ascii="Cambria Math" w:hAnsi="Cambria Math" w:cs="Times New Roman"/>
                      <w:color w:val="660033"/>
                      <w:sz w:val="18"/>
                      <w:szCs w:val="18"/>
                    </w:rPr>
                    <m:t xml:space="preserve">- </m:t>
                  </m:r>
                  <m:sSup>
                    <m:sSupPr>
                      <m:ctrlPr>
                        <w:rPr>
                          <w:rFonts w:ascii="Cambria Math" w:hAnsi="Cambria Math" w:cs="Times New Roman"/>
                          <w:i/>
                          <w:color w:val="660033"/>
                          <w:sz w:val="18"/>
                          <w:szCs w:val="18"/>
                        </w:rPr>
                      </m:ctrlPr>
                    </m:sSupPr>
                    <m:e>
                      <m:r>
                        <w:rPr>
                          <w:rFonts w:ascii="Cambria Math" w:hAnsi="Cambria Math" w:cs="Times New Roman"/>
                          <w:color w:val="660033"/>
                          <w:sz w:val="18"/>
                          <w:szCs w:val="18"/>
                        </w:rPr>
                        <m:t>a</m:t>
                      </m:r>
                    </m:e>
                    <m:sup>
                      <m:r>
                        <w:rPr>
                          <w:rFonts w:ascii="Cambria Math" w:hAnsi="Cambria Math" w:cs="Times New Roman"/>
                          <w:color w:val="660033"/>
                          <w:sz w:val="18"/>
                          <w:szCs w:val="18"/>
                        </w:rPr>
                        <m:t>2</m:t>
                      </m:r>
                    </m:sup>
                  </m:sSup>
                  <m:r>
                    <w:rPr>
                      <w:rFonts w:ascii="Cambria Math" w:hAnsi="Cambria Math" w:cs="Times New Roman"/>
                      <w:color w:val="660033"/>
                      <w:sz w:val="18"/>
                      <w:szCs w:val="18"/>
                    </w:rPr>
                    <m:t>)</m:t>
                  </m:r>
                </m:e>
                <m:sup>
                  <m:r>
                    <w:rPr>
                      <w:rFonts w:ascii="Cambria Math" w:hAnsi="Cambria Math" w:cs="Times New Roman"/>
                      <w:color w:val="660033"/>
                      <w:sz w:val="18"/>
                      <w:szCs w:val="18"/>
                    </w:rPr>
                    <m:t xml:space="preserve">- </m:t>
                  </m:r>
                  <m:f>
                    <m:fPr>
                      <m:ctrlPr>
                        <w:rPr>
                          <w:rFonts w:ascii="Cambria Math" w:hAnsi="Cambria Math" w:cs="Times New Roman"/>
                          <w:i/>
                          <w:color w:val="660033"/>
                          <w:sz w:val="18"/>
                          <w:szCs w:val="18"/>
                        </w:rPr>
                      </m:ctrlPr>
                    </m:fPr>
                    <m:num>
                      <m:r>
                        <w:rPr>
                          <w:rFonts w:ascii="Cambria Math" w:hAnsi="Cambria Math" w:cs="Times New Roman"/>
                          <w:color w:val="660033"/>
                          <w:sz w:val="18"/>
                          <w:szCs w:val="18"/>
                        </w:rPr>
                        <m:t>1</m:t>
                      </m:r>
                    </m:num>
                    <m:den>
                      <m:r>
                        <w:rPr>
                          <w:rFonts w:ascii="Cambria Math" w:hAnsi="Cambria Math" w:cs="Times New Roman"/>
                          <w:color w:val="660033"/>
                          <w:sz w:val="18"/>
                          <w:szCs w:val="18"/>
                        </w:rPr>
                        <m:t>2</m:t>
                      </m:r>
                    </m:den>
                  </m:f>
                </m:sup>
              </m:sSup>
            </m:oMath>
          </w:p>
          <w:p w:rsidR="007B1740" w:rsidRPr="0003122C" w:rsidRDefault="007B1740" w:rsidP="00B046EC">
            <w:pPr>
              <w:spacing w:before="40" w:after="40" w:line="240" w:lineRule="auto"/>
              <w:rPr>
                <w:rFonts w:ascii="Times New Roman" w:eastAsia="Verdana" w:hAnsi="Times New Roman" w:cs="Times New Roman"/>
                <w:color w:val="660033"/>
                <w:sz w:val="18"/>
                <w:szCs w:val="18"/>
              </w:rPr>
            </w:pPr>
          </w:p>
        </w:tc>
        <w:tc>
          <w:tcPr>
            <w:tcW w:w="2500" w:type="pct"/>
            <w:tcBorders>
              <w:top w:val="single" w:sz="4" w:space="0" w:color="auto"/>
              <w:left w:val="single" w:sz="4" w:space="0" w:color="auto"/>
              <w:bottom w:val="nil"/>
              <w:right w:val="single" w:sz="4" w:space="0" w:color="auto"/>
            </w:tcBorders>
          </w:tcPr>
          <w:p w:rsidR="005811D0" w:rsidRPr="0003122C" w:rsidRDefault="00054B8C" w:rsidP="00B046EC">
            <w:pPr>
              <w:spacing w:before="20" w:after="20" w:line="240" w:lineRule="auto"/>
              <w:rPr>
                <w:rFonts w:ascii="Times New Roman" w:hAnsi="Times New Roman" w:cs="Times New Roman"/>
                <w:b/>
                <w:color w:val="660033"/>
                <w:sz w:val="18"/>
                <w:szCs w:val="18"/>
              </w:rPr>
            </w:pPr>
            <w:r w:rsidRPr="0003122C">
              <w:rPr>
                <w:rFonts w:ascii="Times New Roman" w:hAnsi="Times New Roman" w:cs="Times New Roman"/>
                <w:b/>
                <w:color w:val="660033"/>
                <w:sz w:val="18"/>
                <w:szCs w:val="18"/>
              </w:rPr>
              <w:t>Probability generating functions</w:t>
            </w:r>
          </w:p>
          <w:p w:rsidR="00054B8C" w:rsidRPr="0003122C" w:rsidRDefault="00054B8C" w:rsidP="00B046EC">
            <w:pPr>
              <w:spacing w:before="20" w:after="20" w:line="240" w:lineRule="auto"/>
              <w:rPr>
                <w:rFonts w:ascii="Times New Roman" w:hAnsi="Times New Roman" w:cs="Times New Roman"/>
                <w:color w:val="660033"/>
                <w:sz w:val="18"/>
                <w:szCs w:val="18"/>
              </w:rPr>
            </w:pPr>
            <w:r w:rsidRPr="0003122C">
              <w:rPr>
                <w:rFonts w:ascii="Times New Roman" w:hAnsi="Times New Roman" w:cs="Times New Roman"/>
                <w:color w:val="660033"/>
                <w:sz w:val="18"/>
                <w:szCs w:val="18"/>
              </w:rPr>
              <w:t>Definitions, derivations, applications and use to find the mean and variance</w:t>
            </w:r>
          </w:p>
          <w:p w:rsidR="00054B8C" w:rsidRPr="0003122C" w:rsidRDefault="00054B8C" w:rsidP="00B046EC">
            <w:pPr>
              <w:spacing w:before="20" w:after="20" w:line="240" w:lineRule="auto"/>
              <w:rPr>
                <w:rFonts w:ascii="Times New Roman" w:hAnsi="Times New Roman" w:cs="Times New Roman"/>
                <w:color w:val="660033"/>
                <w:sz w:val="18"/>
                <w:szCs w:val="18"/>
              </w:rPr>
            </w:pPr>
            <w:r w:rsidRPr="0003122C">
              <w:rPr>
                <w:rFonts w:ascii="Times New Roman" w:hAnsi="Times New Roman" w:cs="Times New Roman"/>
                <w:color w:val="660033"/>
                <w:sz w:val="18"/>
                <w:szCs w:val="18"/>
              </w:rPr>
              <w:t>Use of the probability generating function for the negative binomial, geometric, binomial and Poisson distributions</w:t>
            </w:r>
          </w:p>
          <w:p w:rsidR="00054B8C" w:rsidRPr="0003122C" w:rsidRDefault="00054B8C" w:rsidP="00B046EC">
            <w:pPr>
              <w:spacing w:before="20" w:after="20" w:line="240" w:lineRule="auto"/>
              <w:rPr>
                <w:rFonts w:ascii="Times New Roman" w:hAnsi="Times New Roman" w:cs="Times New Roman"/>
                <w:b/>
                <w:color w:val="660033"/>
                <w:sz w:val="18"/>
                <w:szCs w:val="18"/>
              </w:rPr>
            </w:pPr>
            <w:r w:rsidRPr="0003122C">
              <w:rPr>
                <w:rFonts w:ascii="Times New Roman" w:hAnsi="Times New Roman" w:cs="Times New Roman"/>
                <w:color w:val="660033"/>
                <w:sz w:val="18"/>
                <w:szCs w:val="18"/>
              </w:rPr>
              <w:t>Probability generating function of the sum of independent random variables</w:t>
            </w:r>
          </w:p>
        </w:tc>
      </w:tr>
      <w:tr w:rsidR="005811D0" w:rsidRPr="005811D0" w:rsidTr="00357B1F">
        <w:trPr>
          <w:trHeight w:val="322"/>
        </w:trPr>
        <w:tc>
          <w:tcPr>
            <w:tcW w:w="2500" w:type="pct"/>
            <w:tcBorders>
              <w:top w:val="single" w:sz="4" w:space="0" w:color="auto"/>
              <w:left w:val="single" w:sz="4" w:space="0" w:color="auto"/>
              <w:bottom w:val="single" w:sz="4" w:space="0" w:color="auto"/>
              <w:right w:val="single" w:sz="4" w:space="0" w:color="auto"/>
            </w:tcBorders>
          </w:tcPr>
          <w:p w:rsidR="005811D0" w:rsidRPr="0003122C" w:rsidRDefault="00357B1F" w:rsidP="00B046EC">
            <w:pPr>
              <w:spacing w:before="40" w:after="40" w:line="240" w:lineRule="auto"/>
              <w:rPr>
                <w:rFonts w:ascii="Times New Roman" w:eastAsia="Times New Roman" w:hAnsi="Times New Roman" w:cs="Times New Roman"/>
                <w:b/>
                <w:color w:val="660033"/>
                <w:sz w:val="18"/>
                <w:szCs w:val="18"/>
              </w:rPr>
            </w:pPr>
            <w:r w:rsidRPr="0003122C">
              <w:rPr>
                <w:rFonts w:ascii="Times New Roman" w:eastAsia="Times New Roman" w:hAnsi="Times New Roman" w:cs="Times New Roman"/>
                <w:b/>
                <w:color w:val="660033"/>
                <w:sz w:val="18"/>
                <w:szCs w:val="18"/>
              </w:rPr>
              <w:t>Further algebra and functions (series)</w:t>
            </w:r>
          </w:p>
          <w:p w:rsidR="00357B1F" w:rsidRPr="0003122C" w:rsidRDefault="00357B1F" w:rsidP="00B046EC">
            <w:pPr>
              <w:spacing w:before="40" w:after="40" w:line="240" w:lineRule="auto"/>
              <w:rPr>
                <w:rFonts w:ascii="Times New Roman" w:eastAsia="Times New Roman" w:hAnsi="Times New Roman" w:cs="Times New Roman"/>
                <w:color w:val="660033"/>
                <w:sz w:val="18"/>
                <w:szCs w:val="18"/>
              </w:rPr>
            </w:pPr>
            <w:r w:rsidRPr="0003122C">
              <w:rPr>
                <w:rFonts w:ascii="Times New Roman" w:eastAsia="Times New Roman" w:hAnsi="Times New Roman" w:cs="Times New Roman"/>
                <w:color w:val="660033"/>
                <w:sz w:val="18"/>
                <w:szCs w:val="18"/>
              </w:rPr>
              <w:t>Method of differences</w:t>
            </w:r>
          </w:p>
          <w:p w:rsidR="00357B1F" w:rsidRPr="0003122C" w:rsidRDefault="00357B1F" w:rsidP="00B046EC">
            <w:pPr>
              <w:spacing w:before="40" w:after="40" w:line="240" w:lineRule="auto"/>
              <w:rPr>
                <w:rFonts w:ascii="Times New Roman" w:eastAsia="Verdana" w:hAnsi="Times New Roman" w:cs="Times New Roman"/>
                <w:color w:val="660033"/>
                <w:sz w:val="18"/>
                <w:szCs w:val="18"/>
              </w:rPr>
            </w:pPr>
            <w:r w:rsidRPr="0003122C">
              <w:rPr>
                <w:rFonts w:ascii="Times New Roman" w:eastAsia="Times New Roman" w:hAnsi="Times New Roman" w:cs="Times New Roman"/>
                <w:color w:val="660033"/>
                <w:sz w:val="18"/>
                <w:szCs w:val="18"/>
              </w:rPr>
              <w:t>Maclaurin series</w:t>
            </w:r>
          </w:p>
        </w:tc>
        <w:tc>
          <w:tcPr>
            <w:tcW w:w="2500" w:type="pct"/>
            <w:tcBorders>
              <w:top w:val="single" w:sz="4" w:space="0" w:color="auto"/>
              <w:left w:val="single" w:sz="4" w:space="0" w:color="auto"/>
              <w:bottom w:val="single" w:sz="4" w:space="0" w:color="0F243E"/>
              <w:right w:val="single" w:sz="4" w:space="0" w:color="0F243E"/>
            </w:tcBorders>
          </w:tcPr>
          <w:p w:rsidR="005811D0" w:rsidRPr="0003122C" w:rsidRDefault="00054B8C" w:rsidP="00B046EC">
            <w:pPr>
              <w:spacing w:before="20" w:after="20" w:line="240" w:lineRule="auto"/>
              <w:rPr>
                <w:rFonts w:ascii="Times New Roman" w:hAnsi="Times New Roman" w:cs="Times New Roman"/>
                <w:b/>
                <w:color w:val="660033"/>
                <w:sz w:val="18"/>
                <w:szCs w:val="18"/>
              </w:rPr>
            </w:pPr>
            <w:r w:rsidRPr="0003122C">
              <w:rPr>
                <w:rFonts w:ascii="Times New Roman" w:hAnsi="Times New Roman" w:cs="Times New Roman"/>
                <w:b/>
                <w:color w:val="660033"/>
                <w:sz w:val="18"/>
                <w:szCs w:val="18"/>
              </w:rPr>
              <w:t>Quality of tests</w:t>
            </w:r>
          </w:p>
          <w:p w:rsidR="00054B8C" w:rsidRPr="0003122C" w:rsidRDefault="007B1740" w:rsidP="00B046EC">
            <w:pPr>
              <w:spacing w:before="20" w:after="20" w:line="240" w:lineRule="auto"/>
              <w:rPr>
                <w:rFonts w:ascii="Times New Roman" w:hAnsi="Times New Roman" w:cs="Times New Roman"/>
                <w:color w:val="660033"/>
                <w:sz w:val="18"/>
                <w:szCs w:val="18"/>
              </w:rPr>
            </w:pPr>
            <w:r w:rsidRPr="0003122C">
              <w:rPr>
                <w:rFonts w:ascii="Times New Roman" w:hAnsi="Times New Roman" w:cs="Times New Roman"/>
                <w:color w:val="660033"/>
                <w:sz w:val="18"/>
                <w:szCs w:val="18"/>
              </w:rPr>
              <w:t>Type I and Type II errors</w:t>
            </w:r>
          </w:p>
          <w:p w:rsidR="007B1740" w:rsidRPr="0003122C" w:rsidRDefault="007B1740" w:rsidP="00B046EC">
            <w:pPr>
              <w:spacing w:before="20" w:after="20" w:line="240" w:lineRule="auto"/>
              <w:rPr>
                <w:rFonts w:ascii="Times New Roman" w:hAnsi="Times New Roman" w:cs="Times New Roman"/>
                <w:color w:val="660033"/>
                <w:sz w:val="18"/>
                <w:szCs w:val="18"/>
              </w:rPr>
            </w:pPr>
            <w:r w:rsidRPr="0003122C">
              <w:rPr>
                <w:rFonts w:ascii="Times New Roman" w:hAnsi="Times New Roman" w:cs="Times New Roman"/>
                <w:color w:val="660033"/>
                <w:sz w:val="18"/>
                <w:szCs w:val="18"/>
              </w:rPr>
              <w:t>The size and power of a test</w:t>
            </w:r>
          </w:p>
          <w:p w:rsidR="007B1740" w:rsidRPr="0003122C" w:rsidRDefault="007B1740" w:rsidP="00B046EC">
            <w:pPr>
              <w:spacing w:before="20" w:after="20" w:line="240" w:lineRule="auto"/>
              <w:rPr>
                <w:rFonts w:ascii="Times New Roman" w:hAnsi="Times New Roman" w:cs="Times New Roman"/>
                <w:b/>
                <w:color w:val="660033"/>
                <w:sz w:val="18"/>
                <w:szCs w:val="18"/>
              </w:rPr>
            </w:pPr>
            <w:r w:rsidRPr="0003122C">
              <w:rPr>
                <w:rFonts w:ascii="Times New Roman" w:hAnsi="Times New Roman" w:cs="Times New Roman"/>
                <w:color w:val="660033"/>
                <w:sz w:val="18"/>
                <w:szCs w:val="18"/>
              </w:rPr>
              <w:t>The power function</w:t>
            </w:r>
          </w:p>
        </w:tc>
      </w:tr>
      <w:tr w:rsidR="005811D0" w:rsidRPr="005811D0" w:rsidTr="0003122C">
        <w:trPr>
          <w:trHeight w:val="322"/>
        </w:trPr>
        <w:tc>
          <w:tcPr>
            <w:tcW w:w="2500" w:type="pct"/>
            <w:tcBorders>
              <w:top w:val="single" w:sz="4" w:space="0" w:color="auto"/>
              <w:left w:val="single" w:sz="4" w:space="0" w:color="auto"/>
              <w:bottom w:val="nil"/>
              <w:right w:val="single" w:sz="4" w:space="0" w:color="auto"/>
            </w:tcBorders>
          </w:tcPr>
          <w:p w:rsidR="00357B1F" w:rsidRPr="0003122C" w:rsidRDefault="00357B1F" w:rsidP="00357B1F">
            <w:pPr>
              <w:spacing w:before="40" w:after="40" w:line="240" w:lineRule="auto"/>
              <w:rPr>
                <w:rFonts w:ascii="Times New Roman" w:eastAsia="Times New Roman" w:hAnsi="Times New Roman" w:cs="Times New Roman"/>
                <w:b/>
                <w:color w:val="660033"/>
                <w:sz w:val="18"/>
                <w:szCs w:val="18"/>
              </w:rPr>
            </w:pPr>
            <w:r w:rsidRPr="0003122C">
              <w:rPr>
                <w:rFonts w:ascii="Times New Roman" w:eastAsia="Times New Roman" w:hAnsi="Times New Roman" w:cs="Times New Roman"/>
                <w:b/>
                <w:color w:val="660033"/>
                <w:sz w:val="18"/>
                <w:szCs w:val="18"/>
              </w:rPr>
              <w:t>Further calculus</w:t>
            </w:r>
          </w:p>
        </w:tc>
        <w:tc>
          <w:tcPr>
            <w:tcW w:w="2500" w:type="pct"/>
            <w:tcBorders>
              <w:top w:val="single" w:sz="4" w:space="0" w:color="0F243E"/>
              <w:left w:val="single" w:sz="4" w:space="0" w:color="auto"/>
              <w:bottom w:val="single" w:sz="4" w:space="0" w:color="0F243E"/>
              <w:right w:val="single" w:sz="4" w:space="0" w:color="0F243E"/>
            </w:tcBorders>
            <w:shd w:val="clear" w:color="auto" w:fill="FFC000" w:themeFill="accent4"/>
          </w:tcPr>
          <w:p w:rsidR="005811D0" w:rsidRPr="0003122C" w:rsidRDefault="00C74C9C" w:rsidP="00B046EC">
            <w:pPr>
              <w:spacing w:before="20" w:after="20" w:line="240" w:lineRule="auto"/>
              <w:jc w:val="center"/>
              <w:rPr>
                <w:rFonts w:ascii="Times New Roman" w:hAnsi="Times New Roman" w:cs="Times New Roman"/>
                <w:b/>
                <w:color w:val="660033"/>
                <w:sz w:val="24"/>
                <w:szCs w:val="24"/>
              </w:rPr>
            </w:pPr>
            <w:r w:rsidRPr="0003122C">
              <w:rPr>
                <w:rFonts w:ascii="Times New Roman" w:hAnsi="Times New Roman" w:cs="Times New Roman"/>
                <w:b/>
                <w:color w:val="660033"/>
                <w:sz w:val="24"/>
                <w:szCs w:val="24"/>
              </w:rPr>
              <w:t xml:space="preserve">Further </w:t>
            </w:r>
            <w:r w:rsidR="005811D0" w:rsidRPr="0003122C">
              <w:rPr>
                <w:rFonts w:ascii="Times New Roman" w:hAnsi="Times New Roman" w:cs="Times New Roman"/>
                <w:b/>
                <w:color w:val="660033"/>
                <w:sz w:val="24"/>
                <w:szCs w:val="24"/>
              </w:rPr>
              <w:t>Mechanics</w:t>
            </w:r>
          </w:p>
        </w:tc>
      </w:tr>
      <w:tr w:rsidR="005811D0" w:rsidRPr="005811D0" w:rsidTr="00B046EC">
        <w:trPr>
          <w:trHeight w:val="322"/>
        </w:trPr>
        <w:tc>
          <w:tcPr>
            <w:tcW w:w="2500" w:type="pct"/>
            <w:tcBorders>
              <w:top w:val="nil"/>
              <w:left w:val="single" w:sz="4" w:space="0" w:color="0F243E"/>
              <w:bottom w:val="single" w:sz="4" w:space="0" w:color="auto"/>
              <w:right w:val="single" w:sz="4" w:space="0" w:color="0F243E"/>
            </w:tcBorders>
          </w:tcPr>
          <w:p w:rsidR="00357B1F" w:rsidRPr="0003122C" w:rsidRDefault="00357B1F" w:rsidP="00357B1F">
            <w:pPr>
              <w:spacing w:before="40" w:after="40" w:line="240" w:lineRule="auto"/>
              <w:rPr>
                <w:rFonts w:ascii="Times New Roman" w:eastAsia="Times New Roman" w:hAnsi="Times New Roman" w:cs="Times New Roman"/>
                <w:color w:val="660033"/>
                <w:sz w:val="18"/>
                <w:szCs w:val="18"/>
              </w:rPr>
            </w:pPr>
            <w:r w:rsidRPr="0003122C">
              <w:rPr>
                <w:rFonts w:ascii="Times New Roman" w:eastAsia="Times New Roman" w:hAnsi="Times New Roman" w:cs="Times New Roman"/>
                <w:color w:val="660033"/>
                <w:sz w:val="18"/>
                <w:szCs w:val="18"/>
              </w:rPr>
              <w:t>Improper integrals</w:t>
            </w:r>
          </w:p>
          <w:p w:rsidR="00357B1F" w:rsidRPr="0003122C" w:rsidRDefault="00357B1F" w:rsidP="00357B1F">
            <w:pPr>
              <w:spacing w:before="40" w:after="40" w:line="240" w:lineRule="auto"/>
              <w:rPr>
                <w:rFonts w:ascii="Times New Roman" w:eastAsia="Times New Roman" w:hAnsi="Times New Roman" w:cs="Times New Roman"/>
                <w:color w:val="660033"/>
                <w:sz w:val="18"/>
                <w:szCs w:val="18"/>
              </w:rPr>
            </w:pPr>
            <w:r w:rsidRPr="0003122C">
              <w:rPr>
                <w:rFonts w:ascii="Times New Roman" w:eastAsia="Times New Roman" w:hAnsi="Times New Roman" w:cs="Times New Roman"/>
                <w:color w:val="660033"/>
                <w:sz w:val="18"/>
                <w:szCs w:val="18"/>
              </w:rPr>
              <w:t>Mean value of a function</w:t>
            </w:r>
          </w:p>
          <w:p w:rsidR="005811D0" w:rsidRPr="0003122C" w:rsidRDefault="00357B1F" w:rsidP="00357B1F">
            <w:pPr>
              <w:spacing w:before="40" w:after="40" w:line="240" w:lineRule="auto"/>
              <w:rPr>
                <w:rFonts w:ascii="Times New Roman" w:eastAsia="Times New Roman" w:hAnsi="Times New Roman" w:cs="Times New Roman"/>
                <w:color w:val="660033"/>
                <w:sz w:val="18"/>
                <w:szCs w:val="18"/>
              </w:rPr>
            </w:pPr>
            <w:r w:rsidRPr="0003122C">
              <w:rPr>
                <w:rFonts w:ascii="Times New Roman" w:eastAsia="Times New Roman" w:hAnsi="Times New Roman" w:cs="Times New Roman"/>
                <w:color w:val="660033"/>
                <w:sz w:val="18"/>
                <w:szCs w:val="18"/>
              </w:rPr>
              <w:t>Integrate using partial fractions</w:t>
            </w:r>
          </w:p>
          <w:p w:rsidR="00357B1F" w:rsidRPr="0003122C" w:rsidRDefault="00357B1F" w:rsidP="00357B1F">
            <w:pPr>
              <w:spacing w:before="40" w:after="40" w:line="240" w:lineRule="auto"/>
              <w:rPr>
                <w:rFonts w:ascii="Times New Roman" w:eastAsia="Times New Roman" w:hAnsi="Times New Roman" w:cs="Times New Roman"/>
                <w:color w:val="660033"/>
                <w:sz w:val="18"/>
                <w:szCs w:val="18"/>
              </w:rPr>
            </w:pPr>
            <w:r w:rsidRPr="0003122C">
              <w:rPr>
                <w:rFonts w:ascii="Times New Roman" w:eastAsia="Times New Roman" w:hAnsi="Times New Roman" w:cs="Times New Roman"/>
                <w:color w:val="660033"/>
                <w:sz w:val="18"/>
                <w:szCs w:val="18"/>
              </w:rPr>
              <w:t>Differentiate inverse trigonometric functions and integrate using trigonometric substitutions</w:t>
            </w:r>
          </w:p>
          <w:p w:rsidR="00357B1F" w:rsidRPr="0003122C" w:rsidRDefault="00357B1F" w:rsidP="00357B1F">
            <w:pPr>
              <w:spacing w:before="40" w:after="40" w:line="240" w:lineRule="auto"/>
              <w:rPr>
                <w:rFonts w:ascii="Times New Roman" w:eastAsia="Verdana" w:hAnsi="Times New Roman" w:cs="Times New Roman"/>
                <w:color w:val="660033"/>
                <w:sz w:val="18"/>
                <w:szCs w:val="18"/>
              </w:rPr>
            </w:pPr>
            <w:r w:rsidRPr="0003122C">
              <w:rPr>
                <w:rFonts w:ascii="Times New Roman" w:eastAsia="Times New Roman" w:hAnsi="Times New Roman" w:cs="Times New Roman"/>
                <w:color w:val="660033"/>
                <w:sz w:val="18"/>
                <w:szCs w:val="18"/>
              </w:rPr>
              <w:t>Further volumes of revolutions</w:t>
            </w:r>
          </w:p>
        </w:tc>
        <w:tc>
          <w:tcPr>
            <w:tcW w:w="2500" w:type="pct"/>
            <w:tcBorders>
              <w:top w:val="single" w:sz="4" w:space="0" w:color="0F243E"/>
              <w:left w:val="single" w:sz="4" w:space="0" w:color="0F243E"/>
              <w:bottom w:val="single" w:sz="4" w:space="0" w:color="0F243E"/>
              <w:right w:val="single" w:sz="4" w:space="0" w:color="0F243E"/>
            </w:tcBorders>
          </w:tcPr>
          <w:p w:rsidR="005811D0" w:rsidRPr="0003122C" w:rsidRDefault="00876066" w:rsidP="00B046EC">
            <w:pPr>
              <w:spacing w:before="20" w:after="20" w:line="240" w:lineRule="auto"/>
              <w:rPr>
                <w:rFonts w:ascii="Times New Roman" w:hAnsi="Times New Roman" w:cs="Times New Roman"/>
                <w:b/>
                <w:color w:val="660033"/>
                <w:sz w:val="18"/>
                <w:szCs w:val="18"/>
              </w:rPr>
            </w:pPr>
            <w:r w:rsidRPr="0003122C">
              <w:rPr>
                <w:rFonts w:ascii="Times New Roman" w:hAnsi="Times New Roman" w:cs="Times New Roman"/>
                <w:b/>
                <w:color w:val="660033"/>
                <w:sz w:val="18"/>
                <w:szCs w:val="18"/>
              </w:rPr>
              <w:t>Elastic strings and springs and elastic energy</w:t>
            </w:r>
          </w:p>
          <w:p w:rsidR="00876066" w:rsidRPr="0003122C" w:rsidRDefault="00876066" w:rsidP="00B046EC">
            <w:pPr>
              <w:spacing w:before="20" w:after="20" w:line="240" w:lineRule="auto"/>
              <w:rPr>
                <w:rFonts w:ascii="Times New Roman" w:hAnsi="Times New Roman" w:cs="Times New Roman"/>
                <w:color w:val="660033"/>
                <w:sz w:val="18"/>
                <w:szCs w:val="18"/>
              </w:rPr>
            </w:pPr>
            <w:r w:rsidRPr="0003122C">
              <w:rPr>
                <w:rFonts w:ascii="Times New Roman" w:hAnsi="Times New Roman" w:cs="Times New Roman"/>
                <w:color w:val="660033"/>
                <w:sz w:val="18"/>
                <w:szCs w:val="18"/>
              </w:rPr>
              <w:t>Hooke’s law and definition of modulus of elasticity. Derivation of elastic potential energy formula.</w:t>
            </w:r>
          </w:p>
          <w:p w:rsidR="00876066" w:rsidRPr="0003122C" w:rsidRDefault="00876066" w:rsidP="00B046EC">
            <w:pPr>
              <w:spacing w:before="20" w:after="20" w:line="240" w:lineRule="auto"/>
              <w:rPr>
                <w:rFonts w:ascii="Times New Roman" w:hAnsi="Times New Roman" w:cs="Times New Roman"/>
                <w:color w:val="660033"/>
                <w:sz w:val="18"/>
                <w:szCs w:val="18"/>
              </w:rPr>
            </w:pPr>
            <w:r w:rsidRPr="0003122C">
              <w:rPr>
                <w:rFonts w:ascii="Times New Roman" w:hAnsi="Times New Roman" w:cs="Times New Roman"/>
                <w:color w:val="660033"/>
                <w:sz w:val="18"/>
                <w:szCs w:val="18"/>
              </w:rPr>
              <w:t>Problem solving: equilibrium and using the work-energy principle</w:t>
            </w:r>
          </w:p>
        </w:tc>
      </w:tr>
      <w:tr w:rsidR="005811D0" w:rsidRPr="005811D0" w:rsidTr="00B046EC">
        <w:trPr>
          <w:trHeight w:val="322"/>
        </w:trPr>
        <w:tc>
          <w:tcPr>
            <w:tcW w:w="2500" w:type="pct"/>
            <w:tcBorders>
              <w:top w:val="single" w:sz="4" w:space="0" w:color="auto"/>
              <w:left w:val="single" w:sz="4" w:space="0" w:color="auto"/>
              <w:bottom w:val="nil"/>
              <w:right w:val="single" w:sz="4" w:space="0" w:color="auto"/>
            </w:tcBorders>
          </w:tcPr>
          <w:p w:rsidR="005811D0" w:rsidRPr="0003122C" w:rsidRDefault="00357B1F" w:rsidP="00B046EC">
            <w:pPr>
              <w:spacing w:before="40" w:after="40" w:line="240" w:lineRule="auto"/>
              <w:rPr>
                <w:rFonts w:ascii="Times New Roman" w:eastAsia="Times New Roman" w:hAnsi="Times New Roman" w:cs="Times New Roman"/>
                <w:b/>
                <w:color w:val="660033"/>
                <w:sz w:val="18"/>
                <w:szCs w:val="18"/>
              </w:rPr>
            </w:pPr>
            <w:r w:rsidRPr="0003122C">
              <w:rPr>
                <w:rFonts w:ascii="Times New Roman" w:eastAsia="Times New Roman" w:hAnsi="Times New Roman" w:cs="Times New Roman"/>
                <w:b/>
                <w:color w:val="660033"/>
                <w:sz w:val="18"/>
                <w:szCs w:val="18"/>
              </w:rPr>
              <w:t>Differential equations</w:t>
            </w:r>
          </w:p>
          <w:p w:rsidR="00357B1F" w:rsidRPr="0003122C" w:rsidRDefault="00357B1F" w:rsidP="00B046EC">
            <w:pPr>
              <w:spacing w:before="40" w:after="40" w:line="240" w:lineRule="auto"/>
              <w:rPr>
                <w:rFonts w:ascii="Times New Roman" w:eastAsia="Times New Roman" w:hAnsi="Times New Roman" w:cs="Times New Roman"/>
                <w:color w:val="660033"/>
                <w:sz w:val="18"/>
                <w:szCs w:val="18"/>
              </w:rPr>
            </w:pPr>
            <w:r w:rsidRPr="0003122C">
              <w:rPr>
                <w:rFonts w:ascii="Times New Roman" w:eastAsia="Times New Roman" w:hAnsi="Times New Roman" w:cs="Times New Roman"/>
                <w:color w:val="660033"/>
                <w:sz w:val="18"/>
                <w:szCs w:val="18"/>
              </w:rPr>
              <w:t>Integrating factors to solve first order differential equations</w:t>
            </w:r>
          </w:p>
          <w:p w:rsidR="00357B1F" w:rsidRPr="0003122C" w:rsidRDefault="00357B1F" w:rsidP="00B046EC">
            <w:pPr>
              <w:spacing w:before="40" w:after="40" w:line="240" w:lineRule="auto"/>
              <w:rPr>
                <w:rFonts w:ascii="Times New Roman" w:eastAsia="Times New Roman" w:hAnsi="Times New Roman" w:cs="Times New Roman"/>
                <w:color w:val="660033"/>
                <w:sz w:val="18"/>
                <w:szCs w:val="18"/>
              </w:rPr>
            </w:pPr>
            <w:r w:rsidRPr="0003122C">
              <w:rPr>
                <w:rFonts w:ascii="Times New Roman" w:eastAsia="Times New Roman" w:hAnsi="Times New Roman" w:cs="Times New Roman"/>
                <w:color w:val="660033"/>
                <w:sz w:val="18"/>
                <w:szCs w:val="18"/>
              </w:rPr>
              <w:t xml:space="preserve">Second order differential equations of the form </w:t>
            </w:r>
            <w:r w:rsidRPr="0003122C">
              <w:rPr>
                <w:rFonts w:ascii="Times New Roman" w:eastAsia="Times New Roman" w:hAnsi="Times New Roman" w:cs="Times New Roman"/>
                <w:i/>
                <w:color w:val="660033"/>
                <w:sz w:val="18"/>
                <w:szCs w:val="18"/>
              </w:rPr>
              <w:t>y</w:t>
            </w:r>
            <w:r w:rsidRPr="0003122C">
              <w:rPr>
                <w:rFonts w:ascii="Times New Roman" w:eastAsia="Times New Roman" w:hAnsi="Times New Roman" w:cs="Times New Roman"/>
                <w:color w:val="660033"/>
                <w:sz w:val="18"/>
                <w:szCs w:val="18"/>
              </w:rPr>
              <w:t xml:space="preserve">′′ + </w:t>
            </w:r>
            <w:r w:rsidRPr="0003122C">
              <w:rPr>
                <w:rFonts w:ascii="Times New Roman" w:eastAsia="Times New Roman" w:hAnsi="Times New Roman" w:cs="Times New Roman"/>
                <w:i/>
                <w:color w:val="660033"/>
                <w:sz w:val="18"/>
                <w:szCs w:val="18"/>
              </w:rPr>
              <w:t>ay′ + by</w:t>
            </w:r>
            <w:r w:rsidRPr="0003122C">
              <w:rPr>
                <w:rFonts w:ascii="Times New Roman" w:eastAsia="Times New Roman" w:hAnsi="Times New Roman" w:cs="Times New Roman"/>
                <w:color w:val="660033"/>
                <w:sz w:val="18"/>
                <w:szCs w:val="18"/>
              </w:rPr>
              <w:t xml:space="preserve"> = f(</w:t>
            </w:r>
            <w:r w:rsidRPr="0003122C">
              <w:rPr>
                <w:rFonts w:ascii="Times New Roman" w:eastAsia="Times New Roman" w:hAnsi="Times New Roman" w:cs="Times New Roman"/>
                <w:i/>
                <w:color w:val="660033"/>
                <w:sz w:val="18"/>
                <w:szCs w:val="18"/>
              </w:rPr>
              <w:t>x</w:t>
            </w:r>
            <w:r w:rsidRPr="0003122C">
              <w:rPr>
                <w:rFonts w:ascii="Times New Roman" w:eastAsia="Times New Roman" w:hAnsi="Times New Roman" w:cs="Times New Roman"/>
                <w:color w:val="660033"/>
                <w:sz w:val="18"/>
                <w:szCs w:val="18"/>
              </w:rPr>
              <w:t>)</w:t>
            </w:r>
          </w:p>
          <w:p w:rsidR="00357B1F" w:rsidRPr="0003122C" w:rsidRDefault="00357B1F" w:rsidP="00B046EC">
            <w:pPr>
              <w:spacing w:before="40" w:after="40" w:line="240" w:lineRule="auto"/>
              <w:rPr>
                <w:rFonts w:ascii="Times New Roman" w:hAnsi="Times New Roman" w:cs="Times New Roman"/>
                <w:color w:val="660033"/>
                <w:sz w:val="18"/>
                <w:szCs w:val="18"/>
              </w:rPr>
            </w:pPr>
            <w:r w:rsidRPr="0003122C">
              <w:rPr>
                <w:rFonts w:ascii="Times New Roman" w:eastAsia="Times New Roman" w:hAnsi="Times New Roman" w:cs="Times New Roman"/>
                <w:color w:val="660033"/>
                <w:sz w:val="18"/>
                <w:szCs w:val="18"/>
              </w:rPr>
              <w:t>Modelling</w:t>
            </w:r>
          </w:p>
        </w:tc>
        <w:tc>
          <w:tcPr>
            <w:tcW w:w="2500" w:type="pct"/>
            <w:tcBorders>
              <w:top w:val="single" w:sz="4" w:space="0" w:color="0F243E"/>
              <w:left w:val="single" w:sz="4" w:space="0" w:color="auto"/>
              <w:bottom w:val="single" w:sz="4" w:space="0" w:color="0F243E"/>
              <w:right w:val="single" w:sz="4" w:space="0" w:color="0F243E"/>
            </w:tcBorders>
          </w:tcPr>
          <w:p w:rsidR="005811D0" w:rsidRPr="0003122C" w:rsidRDefault="00876066" w:rsidP="00B046EC">
            <w:pPr>
              <w:spacing w:before="20" w:after="20" w:line="240" w:lineRule="auto"/>
              <w:rPr>
                <w:rFonts w:ascii="Times New Roman" w:hAnsi="Times New Roman" w:cs="Times New Roman"/>
                <w:b/>
                <w:color w:val="660033"/>
                <w:sz w:val="18"/>
                <w:szCs w:val="18"/>
              </w:rPr>
            </w:pPr>
            <w:r w:rsidRPr="0003122C">
              <w:rPr>
                <w:rFonts w:ascii="Times New Roman" w:hAnsi="Times New Roman" w:cs="Times New Roman"/>
                <w:b/>
                <w:color w:val="660033"/>
                <w:sz w:val="18"/>
                <w:szCs w:val="18"/>
              </w:rPr>
              <w:t>Momentum and impulse</w:t>
            </w:r>
          </w:p>
          <w:p w:rsidR="00876066" w:rsidRPr="0003122C" w:rsidRDefault="00876066" w:rsidP="00876066">
            <w:pPr>
              <w:spacing w:before="40" w:after="40"/>
              <w:rPr>
                <w:rFonts w:ascii="Times New Roman" w:eastAsia="Verdana" w:hAnsi="Times New Roman" w:cs="Times New Roman"/>
                <w:color w:val="660033"/>
                <w:sz w:val="18"/>
                <w:szCs w:val="18"/>
              </w:rPr>
            </w:pPr>
            <w:r w:rsidRPr="0003122C">
              <w:rPr>
                <w:rFonts w:ascii="Times New Roman" w:eastAsia="Verdana" w:hAnsi="Times New Roman" w:cs="Times New Roman"/>
                <w:color w:val="660033"/>
                <w:sz w:val="18"/>
                <w:szCs w:val="18"/>
              </w:rPr>
              <w:t>Momentum as a vector (</w:t>
            </w:r>
            <w:r w:rsidRPr="0003122C">
              <w:rPr>
                <w:rFonts w:ascii="Times New Roman" w:eastAsia="Verdana" w:hAnsi="Times New Roman" w:cs="Times New Roman"/>
                <w:b/>
                <w:color w:val="660033"/>
                <w:sz w:val="18"/>
                <w:szCs w:val="18"/>
              </w:rPr>
              <w:t>i</w:t>
            </w:r>
            <w:r w:rsidRPr="0003122C">
              <w:rPr>
                <w:rFonts w:ascii="Times New Roman" w:eastAsia="Verdana" w:hAnsi="Times New Roman" w:cs="Times New Roman"/>
                <w:color w:val="660033"/>
                <w:sz w:val="18"/>
                <w:szCs w:val="18"/>
              </w:rPr>
              <w:t xml:space="preserve">, </w:t>
            </w:r>
            <w:r w:rsidRPr="0003122C">
              <w:rPr>
                <w:rFonts w:ascii="Times New Roman" w:eastAsia="Verdana" w:hAnsi="Times New Roman" w:cs="Times New Roman"/>
                <w:b/>
                <w:color w:val="660033"/>
                <w:sz w:val="18"/>
                <w:szCs w:val="18"/>
              </w:rPr>
              <w:t>j</w:t>
            </w:r>
            <w:r w:rsidRPr="0003122C">
              <w:rPr>
                <w:rFonts w:ascii="Times New Roman" w:eastAsia="Verdana" w:hAnsi="Times New Roman" w:cs="Times New Roman"/>
                <w:color w:val="660033"/>
                <w:sz w:val="18"/>
                <w:szCs w:val="18"/>
              </w:rPr>
              <w:t xml:space="preserve"> problems)</w:t>
            </w:r>
          </w:p>
          <w:p w:rsidR="00876066" w:rsidRPr="0003122C" w:rsidRDefault="00876066" w:rsidP="00876066">
            <w:pPr>
              <w:spacing w:before="20" w:after="20" w:line="240" w:lineRule="auto"/>
              <w:rPr>
                <w:rFonts w:ascii="Times New Roman" w:hAnsi="Times New Roman" w:cs="Times New Roman"/>
                <w:color w:val="660033"/>
                <w:sz w:val="18"/>
                <w:szCs w:val="18"/>
              </w:rPr>
            </w:pPr>
            <w:r w:rsidRPr="0003122C">
              <w:rPr>
                <w:rFonts w:ascii="Times New Roman" w:eastAsia="Verdana" w:hAnsi="Times New Roman" w:cs="Times New Roman"/>
                <w:color w:val="660033"/>
                <w:sz w:val="18"/>
                <w:szCs w:val="18"/>
              </w:rPr>
              <w:t>Impulse-momentum principle in vector form</w:t>
            </w:r>
          </w:p>
        </w:tc>
      </w:tr>
      <w:tr w:rsidR="005811D0" w:rsidRPr="005811D0" w:rsidTr="00B046EC">
        <w:trPr>
          <w:trHeight w:val="322"/>
        </w:trPr>
        <w:tc>
          <w:tcPr>
            <w:tcW w:w="2500" w:type="pct"/>
            <w:tcBorders>
              <w:top w:val="nil"/>
              <w:left w:val="single" w:sz="4" w:space="0" w:color="auto"/>
              <w:bottom w:val="nil"/>
              <w:right w:val="single" w:sz="4" w:space="0" w:color="auto"/>
            </w:tcBorders>
          </w:tcPr>
          <w:p w:rsidR="005811D0" w:rsidRPr="0003122C" w:rsidRDefault="005811D0" w:rsidP="00B046EC">
            <w:pPr>
              <w:spacing w:before="40" w:after="40" w:line="240" w:lineRule="auto"/>
              <w:rPr>
                <w:rFonts w:ascii="Times New Roman" w:hAnsi="Times New Roman" w:cs="Times New Roman"/>
                <w:color w:val="660033"/>
                <w:sz w:val="18"/>
                <w:szCs w:val="18"/>
              </w:rPr>
            </w:pPr>
          </w:p>
        </w:tc>
        <w:tc>
          <w:tcPr>
            <w:tcW w:w="2500" w:type="pct"/>
            <w:tcBorders>
              <w:top w:val="single" w:sz="4" w:space="0" w:color="0F243E"/>
              <w:left w:val="single" w:sz="4" w:space="0" w:color="auto"/>
              <w:bottom w:val="single" w:sz="4" w:space="0" w:color="auto"/>
              <w:right w:val="single" w:sz="4" w:space="0" w:color="0F243E"/>
            </w:tcBorders>
          </w:tcPr>
          <w:p w:rsidR="005811D0" w:rsidRPr="0003122C" w:rsidRDefault="00876066" w:rsidP="00B046EC">
            <w:pPr>
              <w:spacing w:before="20" w:after="20" w:line="240" w:lineRule="auto"/>
              <w:rPr>
                <w:rFonts w:ascii="Times New Roman" w:hAnsi="Times New Roman" w:cs="Times New Roman"/>
                <w:b/>
                <w:color w:val="660033"/>
                <w:sz w:val="18"/>
                <w:szCs w:val="18"/>
              </w:rPr>
            </w:pPr>
            <w:r w:rsidRPr="0003122C">
              <w:rPr>
                <w:rFonts w:ascii="Times New Roman" w:hAnsi="Times New Roman" w:cs="Times New Roman"/>
                <w:b/>
                <w:color w:val="660033"/>
                <w:sz w:val="18"/>
                <w:szCs w:val="18"/>
              </w:rPr>
              <w:t>Elastic collisions in two dimensions</w:t>
            </w:r>
          </w:p>
          <w:p w:rsidR="00876066" w:rsidRPr="0003122C" w:rsidRDefault="00876066" w:rsidP="00B046EC">
            <w:pPr>
              <w:spacing w:before="20" w:after="20" w:line="240" w:lineRule="auto"/>
              <w:rPr>
                <w:rFonts w:ascii="Times New Roman" w:hAnsi="Times New Roman" w:cs="Times New Roman"/>
                <w:color w:val="660033"/>
                <w:sz w:val="18"/>
                <w:szCs w:val="18"/>
              </w:rPr>
            </w:pPr>
            <w:r w:rsidRPr="0003122C">
              <w:rPr>
                <w:rFonts w:ascii="Times New Roman" w:hAnsi="Times New Roman" w:cs="Times New Roman"/>
                <w:color w:val="660033"/>
                <w:sz w:val="18"/>
                <w:szCs w:val="18"/>
              </w:rPr>
              <w:t>Oblique impact of a smooth sphere with a fixed surface  Successive oblique impacts of a sphere with smooth plane surfaces</w:t>
            </w:r>
          </w:p>
          <w:p w:rsidR="00876066" w:rsidRPr="0003122C" w:rsidRDefault="00876066" w:rsidP="00B046EC">
            <w:pPr>
              <w:spacing w:before="20" w:after="20" w:line="240" w:lineRule="auto"/>
              <w:rPr>
                <w:rFonts w:ascii="Times New Roman" w:hAnsi="Times New Roman" w:cs="Times New Roman"/>
                <w:color w:val="660033"/>
                <w:sz w:val="18"/>
                <w:szCs w:val="18"/>
              </w:rPr>
            </w:pPr>
            <w:r w:rsidRPr="0003122C">
              <w:rPr>
                <w:rFonts w:ascii="Times New Roman" w:hAnsi="Times New Roman" w:cs="Times New Roman"/>
                <w:color w:val="660033"/>
                <w:sz w:val="18"/>
                <w:szCs w:val="18"/>
              </w:rPr>
              <w:t>Oblique impact of two smooth spheres of equal radius</w:t>
            </w:r>
          </w:p>
        </w:tc>
      </w:tr>
      <w:tr w:rsidR="005811D0" w:rsidRPr="005811D0" w:rsidTr="0003122C">
        <w:trPr>
          <w:trHeight w:val="322"/>
        </w:trPr>
        <w:tc>
          <w:tcPr>
            <w:tcW w:w="2500" w:type="pct"/>
            <w:tcBorders>
              <w:top w:val="nil"/>
              <w:left w:val="single" w:sz="4" w:space="0" w:color="auto"/>
              <w:bottom w:val="nil"/>
              <w:right w:val="single" w:sz="4" w:space="0" w:color="auto"/>
            </w:tcBorders>
          </w:tcPr>
          <w:p w:rsidR="005811D0" w:rsidRPr="0003122C" w:rsidRDefault="005811D0" w:rsidP="00B046EC">
            <w:pPr>
              <w:spacing w:before="40" w:after="40" w:line="240" w:lineRule="auto"/>
              <w:rPr>
                <w:rFonts w:ascii="Times New Roman" w:hAnsi="Times New Roman" w:cs="Times New Roman"/>
                <w:color w:val="660033"/>
                <w:sz w:val="18"/>
                <w:szCs w:val="18"/>
              </w:rPr>
            </w:pPr>
          </w:p>
        </w:tc>
        <w:tc>
          <w:tcPr>
            <w:tcW w:w="2500" w:type="pct"/>
            <w:tcBorders>
              <w:top w:val="single" w:sz="4" w:space="0" w:color="auto"/>
              <w:left w:val="single" w:sz="4" w:space="0" w:color="auto"/>
              <w:bottom w:val="single" w:sz="4" w:space="0" w:color="auto"/>
              <w:right w:val="single" w:sz="4" w:space="0" w:color="auto"/>
            </w:tcBorders>
            <w:shd w:val="clear" w:color="auto" w:fill="FFC000" w:themeFill="accent4"/>
          </w:tcPr>
          <w:p w:rsidR="005811D0" w:rsidRPr="0003122C" w:rsidRDefault="00B046EC" w:rsidP="0003122C">
            <w:pPr>
              <w:spacing w:before="20" w:after="20" w:line="240" w:lineRule="auto"/>
              <w:jc w:val="center"/>
              <w:rPr>
                <w:rFonts w:ascii="Times New Roman" w:hAnsi="Times New Roman" w:cs="Times New Roman"/>
                <w:b/>
                <w:color w:val="660033"/>
              </w:rPr>
            </w:pPr>
            <w:r w:rsidRPr="0003122C">
              <w:rPr>
                <w:rFonts w:ascii="Times New Roman" w:hAnsi="Times New Roman" w:cs="Times New Roman"/>
                <w:b/>
                <w:color w:val="660033"/>
              </w:rPr>
              <w:t>Decision</w:t>
            </w:r>
            <w:r w:rsidR="00715884">
              <w:rPr>
                <w:rFonts w:ascii="Times New Roman" w:hAnsi="Times New Roman" w:cs="Times New Roman"/>
                <w:b/>
                <w:color w:val="660033"/>
              </w:rPr>
              <w:t xml:space="preserve"> Mathematics</w:t>
            </w:r>
          </w:p>
        </w:tc>
      </w:tr>
      <w:tr w:rsidR="005811D0" w:rsidRPr="005811D0" w:rsidTr="00B046EC">
        <w:trPr>
          <w:trHeight w:val="322"/>
        </w:trPr>
        <w:tc>
          <w:tcPr>
            <w:tcW w:w="2500" w:type="pct"/>
            <w:tcBorders>
              <w:top w:val="nil"/>
              <w:left w:val="single" w:sz="4" w:space="0" w:color="auto"/>
              <w:bottom w:val="nil"/>
              <w:right w:val="single" w:sz="4" w:space="0" w:color="auto"/>
            </w:tcBorders>
          </w:tcPr>
          <w:p w:rsidR="005811D0" w:rsidRPr="0003122C" w:rsidRDefault="005811D0" w:rsidP="00B046EC">
            <w:pPr>
              <w:spacing w:before="40" w:after="40" w:line="240" w:lineRule="auto"/>
              <w:rPr>
                <w:rFonts w:ascii="Times New Roman" w:eastAsia="Verdana" w:hAnsi="Times New Roman" w:cs="Times New Roman"/>
                <w:b/>
                <w:color w:val="660033"/>
                <w:sz w:val="18"/>
                <w:szCs w:val="18"/>
              </w:rPr>
            </w:pPr>
          </w:p>
        </w:tc>
        <w:tc>
          <w:tcPr>
            <w:tcW w:w="2500" w:type="pct"/>
            <w:tcBorders>
              <w:top w:val="single" w:sz="4" w:space="0" w:color="auto"/>
              <w:left w:val="single" w:sz="4" w:space="0" w:color="auto"/>
              <w:bottom w:val="single" w:sz="4" w:space="0" w:color="auto"/>
              <w:right w:val="single" w:sz="4" w:space="0" w:color="auto"/>
            </w:tcBorders>
            <w:vAlign w:val="center"/>
          </w:tcPr>
          <w:p w:rsidR="005811D0" w:rsidRPr="0003122C" w:rsidRDefault="00B046EC" w:rsidP="00B046EC">
            <w:pPr>
              <w:spacing w:before="20" w:after="20" w:line="240" w:lineRule="auto"/>
              <w:rPr>
                <w:rFonts w:ascii="Times New Roman" w:hAnsi="Times New Roman" w:cs="Times New Roman"/>
                <w:b/>
                <w:color w:val="660033"/>
                <w:sz w:val="18"/>
                <w:szCs w:val="18"/>
              </w:rPr>
            </w:pPr>
            <w:r w:rsidRPr="0003122C">
              <w:rPr>
                <w:rFonts w:ascii="Times New Roman" w:hAnsi="Times New Roman" w:cs="Times New Roman"/>
                <w:b/>
                <w:color w:val="660033"/>
                <w:sz w:val="18"/>
                <w:szCs w:val="18"/>
              </w:rPr>
              <w:t>Algorithms on graphs</w:t>
            </w:r>
          </w:p>
          <w:p w:rsidR="00B046EC" w:rsidRPr="0003122C" w:rsidRDefault="00B046EC" w:rsidP="00B046EC">
            <w:pPr>
              <w:spacing w:before="20" w:after="20" w:line="240" w:lineRule="auto"/>
              <w:rPr>
                <w:rFonts w:ascii="Times New Roman" w:hAnsi="Times New Roman" w:cs="Times New Roman"/>
                <w:color w:val="660033"/>
                <w:sz w:val="18"/>
                <w:szCs w:val="18"/>
              </w:rPr>
            </w:pPr>
            <w:r w:rsidRPr="0003122C">
              <w:rPr>
                <w:rFonts w:ascii="Times New Roman" w:hAnsi="Times New Roman" w:cs="Times New Roman"/>
                <w:color w:val="660033"/>
                <w:sz w:val="18"/>
                <w:szCs w:val="18"/>
              </w:rPr>
              <w:t>Travelling salesman problem</w:t>
            </w:r>
          </w:p>
        </w:tc>
      </w:tr>
      <w:tr w:rsidR="00C74C9C" w:rsidRPr="005811D0" w:rsidTr="00B046EC">
        <w:trPr>
          <w:trHeight w:val="322"/>
        </w:trPr>
        <w:tc>
          <w:tcPr>
            <w:tcW w:w="2500" w:type="pct"/>
            <w:tcBorders>
              <w:top w:val="nil"/>
              <w:left w:val="single" w:sz="4" w:space="0" w:color="auto"/>
              <w:bottom w:val="nil"/>
              <w:right w:val="single" w:sz="4" w:space="0" w:color="auto"/>
            </w:tcBorders>
          </w:tcPr>
          <w:p w:rsidR="00C74C9C" w:rsidRPr="0003122C" w:rsidRDefault="00C74C9C" w:rsidP="00B046EC">
            <w:pPr>
              <w:spacing w:before="40" w:after="40" w:line="240" w:lineRule="auto"/>
              <w:rPr>
                <w:rFonts w:ascii="Times New Roman" w:eastAsia="Verdana" w:hAnsi="Times New Roman" w:cs="Times New Roman"/>
                <w:b/>
                <w:color w:val="660033"/>
                <w:sz w:val="18"/>
                <w:szCs w:val="18"/>
              </w:rPr>
            </w:pPr>
          </w:p>
        </w:tc>
        <w:tc>
          <w:tcPr>
            <w:tcW w:w="2500" w:type="pct"/>
            <w:tcBorders>
              <w:top w:val="single" w:sz="4" w:space="0" w:color="auto"/>
              <w:left w:val="single" w:sz="4" w:space="0" w:color="auto"/>
              <w:bottom w:val="single" w:sz="4" w:space="0" w:color="auto"/>
              <w:right w:val="single" w:sz="4" w:space="0" w:color="auto"/>
            </w:tcBorders>
            <w:vAlign w:val="center"/>
          </w:tcPr>
          <w:p w:rsidR="00C74C9C" w:rsidRPr="0003122C" w:rsidRDefault="00B046EC" w:rsidP="00B046EC">
            <w:pPr>
              <w:spacing w:before="20" w:after="20" w:line="240" w:lineRule="auto"/>
              <w:rPr>
                <w:rFonts w:ascii="Times New Roman" w:hAnsi="Times New Roman" w:cs="Times New Roman"/>
                <w:b/>
                <w:color w:val="660033"/>
                <w:sz w:val="18"/>
                <w:szCs w:val="18"/>
              </w:rPr>
            </w:pPr>
            <w:r w:rsidRPr="0003122C">
              <w:rPr>
                <w:rFonts w:ascii="Times New Roman" w:hAnsi="Times New Roman" w:cs="Times New Roman"/>
                <w:b/>
                <w:color w:val="660033"/>
                <w:sz w:val="18"/>
                <w:szCs w:val="18"/>
              </w:rPr>
              <w:t>Linear programming</w:t>
            </w:r>
          </w:p>
          <w:p w:rsidR="00B046EC" w:rsidRPr="0003122C" w:rsidRDefault="00B046EC" w:rsidP="00B046EC">
            <w:pPr>
              <w:spacing w:before="20" w:after="20" w:line="240" w:lineRule="auto"/>
              <w:rPr>
                <w:rFonts w:ascii="Times New Roman" w:hAnsi="Times New Roman" w:cs="Times New Roman"/>
                <w:color w:val="660033"/>
                <w:sz w:val="18"/>
                <w:szCs w:val="18"/>
              </w:rPr>
            </w:pPr>
            <w:r w:rsidRPr="0003122C">
              <w:rPr>
                <w:rFonts w:ascii="Times New Roman" w:hAnsi="Times New Roman" w:cs="Times New Roman"/>
                <w:color w:val="660033"/>
                <w:sz w:val="18"/>
                <w:szCs w:val="18"/>
              </w:rPr>
              <w:t>Formulation of problems</w:t>
            </w:r>
          </w:p>
          <w:p w:rsidR="00B046EC" w:rsidRPr="0003122C" w:rsidRDefault="00B046EC" w:rsidP="00B046EC">
            <w:pPr>
              <w:spacing w:before="20" w:after="20" w:line="240" w:lineRule="auto"/>
              <w:rPr>
                <w:rFonts w:ascii="Times New Roman" w:hAnsi="Times New Roman" w:cs="Times New Roman"/>
                <w:color w:val="660033"/>
                <w:sz w:val="18"/>
                <w:szCs w:val="18"/>
              </w:rPr>
            </w:pPr>
            <w:r w:rsidRPr="0003122C">
              <w:rPr>
                <w:rFonts w:ascii="Times New Roman" w:hAnsi="Times New Roman" w:cs="Times New Roman"/>
                <w:color w:val="660033"/>
                <w:sz w:val="18"/>
                <w:szCs w:val="18"/>
              </w:rPr>
              <w:t>Simplex algorithm</w:t>
            </w:r>
          </w:p>
          <w:p w:rsidR="00B046EC" w:rsidRPr="0003122C" w:rsidRDefault="00B046EC" w:rsidP="00B046EC">
            <w:pPr>
              <w:spacing w:before="20" w:after="20" w:line="240" w:lineRule="auto"/>
              <w:rPr>
                <w:rFonts w:ascii="Times New Roman" w:hAnsi="Times New Roman" w:cs="Times New Roman"/>
                <w:color w:val="660033"/>
                <w:sz w:val="18"/>
                <w:szCs w:val="18"/>
              </w:rPr>
            </w:pPr>
            <w:r w:rsidRPr="0003122C">
              <w:rPr>
                <w:rFonts w:ascii="Times New Roman" w:hAnsi="Times New Roman" w:cs="Times New Roman"/>
                <w:color w:val="660033"/>
                <w:sz w:val="18"/>
                <w:szCs w:val="18"/>
              </w:rPr>
              <w:t>Big-M and two-stage Simplex</w:t>
            </w:r>
          </w:p>
        </w:tc>
      </w:tr>
      <w:tr w:rsidR="00C74C9C" w:rsidRPr="005811D0" w:rsidTr="00B046EC">
        <w:trPr>
          <w:trHeight w:val="322"/>
        </w:trPr>
        <w:tc>
          <w:tcPr>
            <w:tcW w:w="2500" w:type="pct"/>
            <w:tcBorders>
              <w:top w:val="nil"/>
              <w:left w:val="single" w:sz="4" w:space="0" w:color="auto"/>
              <w:bottom w:val="single" w:sz="4" w:space="0" w:color="auto"/>
              <w:right w:val="single" w:sz="4" w:space="0" w:color="auto"/>
            </w:tcBorders>
          </w:tcPr>
          <w:p w:rsidR="00C74C9C" w:rsidRPr="0003122C" w:rsidRDefault="00C74C9C" w:rsidP="00B046EC">
            <w:pPr>
              <w:spacing w:before="40" w:after="40" w:line="240" w:lineRule="auto"/>
              <w:rPr>
                <w:rFonts w:ascii="Times New Roman" w:eastAsia="Verdana" w:hAnsi="Times New Roman" w:cs="Times New Roman"/>
                <w:b/>
                <w:color w:val="660033"/>
                <w:sz w:val="18"/>
                <w:szCs w:val="18"/>
              </w:rPr>
            </w:pPr>
          </w:p>
        </w:tc>
        <w:tc>
          <w:tcPr>
            <w:tcW w:w="2500" w:type="pct"/>
            <w:tcBorders>
              <w:top w:val="single" w:sz="4" w:space="0" w:color="auto"/>
              <w:left w:val="single" w:sz="4" w:space="0" w:color="auto"/>
              <w:bottom w:val="single" w:sz="4" w:space="0" w:color="auto"/>
              <w:right w:val="single" w:sz="4" w:space="0" w:color="auto"/>
            </w:tcBorders>
            <w:vAlign w:val="center"/>
          </w:tcPr>
          <w:p w:rsidR="00C74C9C" w:rsidRPr="0003122C" w:rsidRDefault="00B046EC" w:rsidP="00B046EC">
            <w:pPr>
              <w:spacing w:before="20" w:after="20" w:line="240" w:lineRule="auto"/>
              <w:rPr>
                <w:rFonts w:ascii="Times New Roman" w:eastAsia="Verdana" w:hAnsi="Times New Roman" w:cs="Times New Roman"/>
                <w:b/>
                <w:color w:val="660033"/>
                <w:sz w:val="18"/>
                <w:szCs w:val="18"/>
              </w:rPr>
            </w:pPr>
            <w:r w:rsidRPr="0003122C">
              <w:rPr>
                <w:rFonts w:ascii="Times New Roman" w:hAnsi="Times New Roman" w:cs="Times New Roman"/>
                <w:b/>
                <w:color w:val="660033"/>
                <w:sz w:val="18"/>
                <w:szCs w:val="18"/>
              </w:rPr>
              <w:t xml:space="preserve">Critical path analysis </w:t>
            </w:r>
            <w:r w:rsidRPr="0003122C">
              <w:rPr>
                <w:rFonts w:ascii="Times New Roman" w:eastAsia="Verdana" w:hAnsi="Times New Roman" w:cs="Times New Roman"/>
                <w:b/>
                <w:color w:val="660033"/>
                <w:sz w:val="18"/>
                <w:szCs w:val="18"/>
              </w:rPr>
              <w:t xml:space="preserve">(part 2)   </w:t>
            </w:r>
          </w:p>
          <w:p w:rsidR="00B046EC" w:rsidRPr="0003122C" w:rsidRDefault="00B046EC" w:rsidP="00B046EC">
            <w:pPr>
              <w:spacing w:before="20" w:after="20" w:line="240" w:lineRule="auto"/>
              <w:rPr>
                <w:rFonts w:ascii="Times New Roman" w:hAnsi="Times New Roman" w:cs="Times New Roman"/>
                <w:color w:val="660033"/>
                <w:sz w:val="18"/>
                <w:szCs w:val="18"/>
              </w:rPr>
            </w:pPr>
            <w:r w:rsidRPr="0003122C">
              <w:rPr>
                <w:rFonts w:ascii="Times New Roman" w:hAnsi="Times New Roman" w:cs="Times New Roman"/>
                <w:color w:val="660033"/>
                <w:sz w:val="18"/>
                <w:szCs w:val="18"/>
              </w:rPr>
              <w:t>Resource histograms</w:t>
            </w:r>
          </w:p>
          <w:p w:rsidR="00B046EC" w:rsidRPr="0003122C" w:rsidRDefault="00B046EC" w:rsidP="00B046EC">
            <w:pPr>
              <w:spacing w:before="20" w:after="20" w:line="240" w:lineRule="auto"/>
              <w:rPr>
                <w:rFonts w:ascii="Times New Roman" w:hAnsi="Times New Roman" w:cs="Times New Roman"/>
                <w:color w:val="660033"/>
                <w:sz w:val="18"/>
                <w:szCs w:val="18"/>
              </w:rPr>
            </w:pPr>
            <w:r w:rsidRPr="0003122C">
              <w:rPr>
                <w:rFonts w:ascii="Times New Roman" w:hAnsi="Times New Roman" w:cs="Times New Roman"/>
                <w:color w:val="660033"/>
                <w:sz w:val="18"/>
                <w:szCs w:val="18"/>
              </w:rPr>
              <w:t>Scheduling</w:t>
            </w:r>
          </w:p>
        </w:tc>
      </w:tr>
    </w:tbl>
    <w:p w:rsidR="005811D0" w:rsidRDefault="005811D0" w:rsidP="00EC4E64">
      <w:pPr>
        <w:spacing w:after="137"/>
        <w:rPr>
          <w:b/>
          <w:sz w:val="28"/>
          <w:u w:val="single"/>
        </w:rPr>
      </w:pPr>
    </w:p>
    <w:p w:rsidR="0003122C" w:rsidRDefault="0003122C">
      <w:pPr>
        <w:rPr>
          <w:b/>
          <w:sz w:val="28"/>
          <w:u w:val="single"/>
        </w:rPr>
      </w:pPr>
      <w:r>
        <w:rPr>
          <w:b/>
          <w:sz w:val="28"/>
          <w:u w:val="single"/>
        </w:rPr>
        <w:br w:type="page"/>
      </w:r>
    </w:p>
    <w:p w:rsidR="00DF4275" w:rsidRDefault="00DF4275" w:rsidP="00EC4E64">
      <w:pPr>
        <w:spacing w:after="137"/>
        <w:rPr>
          <w:b/>
          <w:sz w:val="28"/>
          <w:u w:val="single"/>
        </w:rPr>
      </w:pPr>
      <w:r>
        <w:rPr>
          <w:b/>
          <w:sz w:val="28"/>
          <w:u w:val="single"/>
        </w:rPr>
        <w:lastRenderedPageBreak/>
        <w:t>Examinations –</w:t>
      </w:r>
      <w:r w:rsidR="0003122C">
        <w:rPr>
          <w:b/>
          <w:sz w:val="28"/>
          <w:u w:val="single"/>
        </w:rPr>
        <w:t xml:space="preserve"> </w:t>
      </w:r>
      <w:r>
        <w:rPr>
          <w:b/>
          <w:sz w:val="28"/>
          <w:u w:val="single"/>
        </w:rPr>
        <w:t xml:space="preserve">at the end of the </w:t>
      </w:r>
      <w:proofErr w:type="gramStart"/>
      <w:r>
        <w:rPr>
          <w:b/>
          <w:sz w:val="28"/>
          <w:u w:val="single"/>
        </w:rPr>
        <w:t>two year</w:t>
      </w:r>
      <w:proofErr w:type="gramEnd"/>
      <w:r>
        <w:rPr>
          <w:b/>
          <w:sz w:val="28"/>
          <w:u w:val="single"/>
        </w:rPr>
        <w:t xml:space="preserve"> course</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964"/>
        <w:gridCol w:w="3691"/>
      </w:tblGrid>
      <w:tr w:rsidR="004E4E75" w:rsidRPr="005C30F1" w:rsidTr="0083735D">
        <w:trPr>
          <w:trHeight w:val="187"/>
          <w:jc w:val="center"/>
        </w:trPr>
        <w:tc>
          <w:tcPr>
            <w:tcW w:w="7655" w:type="dxa"/>
            <w:gridSpan w:val="2"/>
            <w:shd w:val="clear" w:color="auto" w:fill="DEEAF6" w:themeFill="accent1" w:themeFillTint="33"/>
            <w:tcMar>
              <w:top w:w="72" w:type="dxa"/>
              <w:left w:w="144" w:type="dxa"/>
              <w:bottom w:w="72" w:type="dxa"/>
              <w:right w:w="144" w:type="dxa"/>
            </w:tcMar>
            <w:vAlign w:val="center"/>
          </w:tcPr>
          <w:p w:rsidR="004E4E75" w:rsidRPr="004E4E75" w:rsidRDefault="004E4E75" w:rsidP="00310179">
            <w:pPr>
              <w:spacing w:after="0" w:line="240" w:lineRule="auto"/>
              <w:jc w:val="center"/>
              <w:rPr>
                <w:rFonts w:ascii="Times New Roman" w:eastAsia="Verdana" w:hAnsi="Times New Roman" w:cs="Times New Roman"/>
                <w:kern w:val="24"/>
              </w:rPr>
            </w:pPr>
            <w:r w:rsidRPr="004E4E75">
              <w:rPr>
                <w:rFonts w:ascii="Times New Roman" w:eastAsia="Verdana" w:hAnsi="Times New Roman" w:cs="Times New Roman"/>
                <w:b/>
                <w:kern w:val="24"/>
              </w:rPr>
              <w:t>A level Mathematics</w:t>
            </w:r>
          </w:p>
        </w:tc>
      </w:tr>
      <w:tr w:rsidR="004E4E75" w:rsidRPr="005C30F1" w:rsidTr="0083735D">
        <w:trPr>
          <w:trHeight w:val="733"/>
          <w:jc w:val="center"/>
        </w:trPr>
        <w:tc>
          <w:tcPr>
            <w:tcW w:w="3964" w:type="dxa"/>
            <w:shd w:val="clear" w:color="auto" w:fill="auto"/>
            <w:tcMar>
              <w:top w:w="72" w:type="dxa"/>
              <w:left w:w="144" w:type="dxa"/>
              <w:bottom w:w="72" w:type="dxa"/>
              <w:right w:w="144" w:type="dxa"/>
            </w:tcMar>
            <w:hideMark/>
          </w:tcPr>
          <w:p w:rsidR="004E4E75" w:rsidRPr="004E4E75" w:rsidRDefault="004E4E75" w:rsidP="00310179">
            <w:pPr>
              <w:spacing w:after="0" w:line="240" w:lineRule="auto"/>
              <w:rPr>
                <w:rFonts w:ascii="Times New Roman" w:eastAsia="Verdana" w:hAnsi="Times New Roman" w:cs="Times New Roman"/>
                <w:b/>
                <w:kern w:val="24"/>
              </w:rPr>
            </w:pPr>
            <w:r w:rsidRPr="004E4E75">
              <w:rPr>
                <w:rFonts w:ascii="Times New Roman" w:eastAsia="Verdana" w:hAnsi="Times New Roman" w:cs="Times New Roman"/>
                <w:b/>
                <w:kern w:val="24"/>
              </w:rPr>
              <w:t>Paper 1:</w:t>
            </w:r>
          </w:p>
          <w:p w:rsidR="004E4E75" w:rsidRPr="004E4E75" w:rsidRDefault="004E4E75" w:rsidP="00310179">
            <w:pPr>
              <w:spacing w:after="0" w:line="240" w:lineRule="auto"/>
              <w:rPr>
                <w:rFonts w:ascii="Times New Roman" w:eastAsia="Verdana" w:hAnsi="Times New Roman" w:cs="Times New Roman"/>
                <w:b/>
                <w:kern w:val="24"/>
              </w:rPr>
            </w:pPr>
            <w:r w:rsidRPr="004E4E75">
              <w:rPr>
                <w:rFonts w:ascii="Times New Roman" w:eastAsia="Verdana" w:hAnsi="Times New Roman" w:cs="Times New Roman"/>
                <w:kern w:val="24"/>
              </w:rPr>
              <w:t xml:space="preserve">Pure Mathematics </w:t>
            </w:r>
          </w:p>
          <w:p w:rsidR="004E4E75" w:rsidRPr="004E4E75" w:rsidRDefault="004E4E75" w:rsidP="00310179">
            <w:pPr>
              <w:spacing w:after="0" w:line="240" w:lineRule="auto"/>
              <w:rPr>
                <w:rFonts w:ascii="Times New Roman" w:eastAsia="Times New Roman" w:hAnsi="Times New Roman" w:cs="Times New Roman"/>
              </w:rPr>
            </w:pPr>
            <w:r w:rsidRPr="004E4E75">
              <w:rPr>
                <w:rFonts w:ascii="Times New Roman" w:eastAsia="Verdana" w:hAnsi="Times New Roman" w:cs="Times New Roman"/>
                <w:kern w:val="24"/>
              </w:rPr>
              <w:t>33%, 2 hours, 100 marks</w:t>
            </w:r>
          </w:p>
        </w:tc>
        <w:tc>
          <w:tcPr>
            <w:tcW w:w="3691" w:type="dxa"/>
            <w:vMerge w:val="restart"/>
            <w:shd w:val="clear" w:color="auto" w:fill="auto"/>
            <w:tcMar>
              <w:top w:w="72" w:type="dxa"/>
              <w:left w:w="144" w:type="dxa"/>
              <w:bottom w:w="72" w:type="dxa"/>
              <w:right w:w="144" w:type="dxa"/>
            </w:tcMar>
            <w:vAlign w:val="center"/>
            <w:hideMark/>
          </w:tcPr>
          <w:p w:rsidR="004E4E75" w:rsidRPr="004E4E75" w:rsidRDefault="004E4E75" w:rsidP="00310179">
            <w:pPr>
              <w:spacing w:after="0" w:line="240" w:lineRule="auto"/>
              <w:rPr>
                <w:rFonts w:ascii="Times New Roman" w:eastAsia="Times New Roman" w:hAnsi="Times New Roman" w:cs="Times New Roman"/>
              </w:rPr>
            </w:pPr>
            <w:r w:rsidRPr="004E4E75">
              <w:rPr>
                <w:rFonts w:ascii="Times New Roman" w:eastAsia="Times New Roman" w:hAnsi="Times New Roman" w:cs="Times New Roman"/>
              </w:rPr>
              <w:t>Any pure content can be assessed on either paper</w:t>
            </w:r>
          </w:p>
          <w:p w:rsidR="004E4E75" w:rsidRPr="004E4E75" w:rsidRDefault="004E4E75" w:rsidP="00310179">
            <w:pPr>
              <w:spacing w:after="0" w:line="240" w:lineRule="auto"/>
              <w:rPr>
                <w:rFonts w:ascii="Times New Roman" w:eastAsia="Times New Roman" w:hAnsi="Times New Roman" w:cs="Times New Roman"/>
              </w:rPr>
            </w:pPr>
          </w:p>
        </w:tc>
      </w:tr>
      <w:tr w:rsidR="004E4E75" w:rsidRPr="005C30F1" w:rsidTr="0083735D">
        <w:trPr>
          <w:trHeight w:val="733"/>
          <w:jc w:val="center"/>
        </w:trPr>
        <w:tc>
          <w:tcPr>
            <w:tcW w:w="3964" w:type="dxa"/>
            <w:shd w:val="clear" w:color="auto" w:fill="auto"/>
            <w:tcMar>
              <w:top w:w="72" w:type="dxa"/>
              <w:left w:w="144" w:type="dxa"/>
              <w:bottom w:w="72" w:type="dxa"/>
              <w:right w:w="144" w:type="dxa"/>
            </w:tcMar>
          </w:tcPr>
          <w:p w:rsidR="004E4E75" w:rsidRPr="004E4E75" w:rsidRDefault="004E4E75" w:rsidP="00310179">
            <w:pPr>
              <w:spacing w:after="0" w:line="240" w:lineRule="auto"/>
              <w:rPr>
                <w:rFonts w:ascii="Times New Roman" w:eastAsia="Verdana" w:hAnsi="Times New Roman" w:cs="Times New Roman"/>
                <w:b/>
                <w:kern w:val="24"/>
                <w:lang w:val="en-US"/>
              </w:rPr>
            </w:pPr>
            <w:r w:rsidRPr="004E4E75">
              <w:rPr>
                <w:rFonts w:ascii="Times New Roman" w:eastAsia="Verdana" w:hAnsi="Times New Roman" w:cs="Times New Roman"/>
                <w:b/>
                <w:kern w:val="24"/>
                <w:lang w:val="en-US"/>
              </w:rPr>
              <w:t xml:space="preserve">Paper 2: </w:t>
            </w:r>
          </w:p>
          <w:p w:rsidR="004E4E75" w:rsidRPr="004E4E75" w:rsidRDefault="004E4E75" w:rsidP="00310179">
            <w:pPr>
              <w:spacing w:after="0" w:line="240" w:lineRule="auto"/>
              <w:rPr>
                <w:rFonts w:ascii="Times New Roman" w:eastAsia="Times New Roman" w:hAnsi="Times New Roman" w:cs="Times New Roman"/>
              </w:rPr>
            </w:pPr>
            <w:r w:rsidRPr="004E4E75">
              <w:rPr>
                <w:rFonts w:ascii="Times New Roman" w:eastAsia="Verdana" w:hAnsi="Times New Roman" w:cs="Times New Roman"/>
                <w:kern w:val="24"/>
                <w:lang w:val="en-US"/>
              </w:rPr>
              <w:t xml:space="preserve">Pure Mathematics </w:t>
            </w:r>
          </w:p>
          <w:p w:rsidR="004E4E75" w:rsidRPr="004E4E75" w:rsidRDefault="004E4E75" w:rsidP="00310179">
            <w:pPr>
              <w:spacing w:after="0" w:line="240" w:lineRule="auto"/>
              <w:rPr>
                <w:rFonts w:ascii="Times New Roman" w:eastAsia="Verdana" w:hAnsi="Times New Roman" w:cs="Times New Roman"/>
                <w:b/>
                <w:kern w:val="24"/>
              </w:rPr>
            </w:pPr>
            <w:r w:rsidRPr="004E4E75">
              <w:rPr>
                <w:rFonts w:ascii="Times New Roman" w:eastAsia="Verdana" w:hAnsi="Times New Roman" w:cs="Times New Roman"/>
                <w:kern w:val="24"/>
                <w:lang w:val="en-US"/>
              </w:rPr>
              <w:t>33%, 2 hours, 100 marks</w:t>
            </w:r>
          </w:p>
        </w:tc>
        <w:tc>
          <w:tcPr>
            <w:tcW w:w="3691" w:type="dxa"/>
            <w:vMerge/>
            <w:shd w:val="clear" w:color="auto" w:fill="auto"/>
            <w:tcMar>
              <w:top w:w="72" w:type="dxa"/>
              <w:left w:w="144" w:type="dxa"/>
              <w:bottom w:w="72" w:type="dxa"/>
              <w:right w:w="144" w:type="dxa"/>
            </w:tcMar>
            <w:vAlign w:val="center"/>
          </w:tcPr>
          <w:p w:rsidR="004E4E75" w:rsidRPr="004E4E75" w:rsidRDefault="004E4E75" w:rsidP="00310179">
            <w:pPr>
              <w:spacing w:after="0" w:line="240" w:lineRule="auto"/>
              <w:rPr>
                <w:rFonts w:ascii="Times New Roman" w:eastAsia="Verdana" w:hAnsi="Times New Roman" w:cs="Times New Roman"/>
                <w:kern w:val="24"/>
              </w:rPr>
            </w:pPr>
          </w:p>
        </w:tc>
      </w:tr>
      <w:tr w:rsidR="004E4E75" w:rsidRPr="005C30F1" w:rsidTr="0083735D">
        <w:trPr>
          <w:trHeight w:val="733"/>
          <w:jc w:val="center"/>
        </w:trPr>
        <w:tc>
          <w:tcPr>
            <w:tcW w:w="3964" w:type="dxa"/>
            <w:shd w:val="clear" w:color="auto" w:fill="auto"/>
            <w:tcMar>
              <w:top w:w="72" w:type="dxa"/>
              <w:left w:w="144" w:type="dxa"/>
              <w:bottom w:w="72" w:type="dxa"/>
              <w:right w:w="144" w:type="dxa"/>
            </w:tcMar>
            <w:hideMark/>
          </w:tcPr>
          <w:p w:rsidR="004E4E75" w:rsidRPr="004E4E75" w:rsidRDefault="004E4E75" w:rsidP="00310179">
            <w:pPr>
              <w:spacing w:after="0" w:line="240" w:lineRule="auto"/>
              <w:rPr>
                <w:rFonts w:ascii="Times New Roman" w:eastAsia="Verdana" w:hAnsi="Times New Roman" w:cs="Times New Roman"/>
                <w:b/>
                <w:kern w:val="24"/>
                <w:lang w:val="en-US"/>
              </w:rPr>
            </w:pPr>
            <w:r w:rsidRPr="004E4E75">
              <w:rPr>
                <w:rFonts w:ascii="Times New Roman" w:eastAsia="Verdana" w:hAnsi="Times New Roman" w:cs="Times New Roman"/>
                <w:b/>
                <w:kern w:val="24"/>
                <w:lang w:val="en-US"/>
              </w:rPr>
              <w:t xml:space="preserve">Paper 3: </w:t>
            </w:r>
          </w:p>
          <w:p w:rsidR="004E4E75" w:rsidRPr="004E4E75" w:rsidRDefault="004E4E75" w:rsidP="00310179">
            <w:pPr>
              <w:spacing w:after="0" w:line="240" w:lineRule="auto"/>
              <w:rPr>
                <w:rFonts w:ascii="Times New Roman" w:eastAsia="Times New Roman" w:hAnsi="Times New Roman" w:cs="Times New Roman"/>
              </w:rPr>
            </w:pPr>
            <w:r w:rsidRPr="004E4E75">
              <w:rPr>
                <w:rFonts w:ascii="Times New Roman" w:eastAsia="Verdana" w:hAnsi="Times New Roman" w:cs="Times New Roman"/>
                <w:kern w:val="24"/>
                <w:lang w:val="en-US"/>
              </w:rPr>
              <w:t>Statistics and Mechanics</w:t>
            </w:r>
          </w:p>
          <w:p w:rsidR="004E4E75" w:rsidRPr="004E4E75" w:rsidRDefault="004E4E75" w:rsidP="00310179">
            <w:pPr>
              <w:spacing w:after="0" w:line="240" w:lineRule="auto"/>
              <w:rPr>
                <w:rFonts w:ascii="Times New Roman" w:eastAsia="Times New Roman" w:hAnsi="Times New Roman" w:cs="Times New Roman"/>
              </w:rPr>
            </w:pPr>
            <w:r w:rsidRPr="004E4E75">
              <w:rPr>
                <w:rFonts w:ascii="Times New Roman" w:eastAsia="Verdana" w:hAnsi="Times New Roman" w:cs="Times New Roman"/>
                <w:kern w:val="24"/>
                <w:lang w:val="en-US"/>
              </w:rPr>
              <w:t>33%, 2 hours, 100 marks</w:t>
            </w:r>
          </w:p>
        </w:tc>
        <w:tc>
          <w:tcPr>
            <w:tcW w:w="3691" w:type="dxa"/>
            <w:shd w:val="clear" w:color="auto" w:fill="auto"/>
            <w:tcMar>
              <w:top w:w="72" w:type="dxa"/>
              <w:left w:w="144" w:type="dxa"/>
              <w:bottom w:w="72" w:type="dxa"/>
              <w:right w:w="144" w:type="dxa"/>
            </w:tcMar>
            <w:vAlign w:val="center"/>
            <w:hideMark/>
          </w:tcPr>
          <w:p w:rsidR="004E4E75" w:rsidRPr="004E4E75" w:rsidRDefault="004E4E75" w:rsidP="00310179">
            <w:pPr>
              <w:spacing w:after="0" w:line="240" w:lineRule="auto"/>
              <w:rPr>
                <w:rFonts w:ascii="Times New Roman" w:eastAsia="Verdana" w:hAnsi="Times New Roman" w:cs="Times New Roman"/>
                <w:kern w:val="24"/>
              </w:rPr>
            </w:pPr>
            <w:r w:rsidRPr="004E4E75">
              <w:rPr>
                <w:rFonts w:ascii="Times New Roman" w:eastAsia="Verdana" w:hAnsi="Times New Roman" w:cs="Times New Roman"/>
                <w:kern w:val="24"/>
              </w:rPr>
              <w:t>Section A: Statistics (50 marks)</w:t>
            </w:r>
          </w:p>
          <w:p w:rsidR="004E4E75" w:rsidRPr="004E4E75" w:rsidRDefault="004E4E75" w:rsidP="00310179">
            <w:pPr>
              <w:spacing w:after="0" w:line="240" w:lineRule="auto"/>
              <w:rPr>
                <w:rFonts w:ascii="Times New Roman" w:eastAsia="Times New Roman" w:hAnsi="Times New Roman" w:cs="Times New Roman"/>
              </w:rPr>
            </w:pPr>
            <w:r w:rsidRPr="004E4E75">
              <w:rPr>
                <w:rFonts w:ascii="Times New Roman" w:eastAsia="Verdana" w:hAnsi="Times New Roman" w:cs="Times New Roman"/>
                <w:kern w:val="24"/>
              </w:rPr>
              <w:t>Section B: Mechanics (50 marks)</w:t>
            </w:r>
          </w:p>
        </w:tc>
      </w:tr>
    </w:tbl>
    <w:p w:rsidR="00BB1201" w:rsidRDefault="00BB1201">
      <w:pPr>
        <w:spacing w:after="137"/>
        <w:rPr>
          <w:sz w:val="28"/>
        </w:rPr>
      </w:pPr>
    </w:p>
    <w:tbl>
      <w:tblPr>
        <w:tblpPr w:leftFromText="180" w:rightFromText="180" w:vertAnchor="text" w:horzAnchor="margin" w:tblpX="1413" w:tblpY="23"/>
        <w:tblW w:w="7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964"/>
        <w:gridCol w:w="3690"/>
      </w:tblGrid>
      <w:tr w:rsidR="0083735D" w:rsidRPr="00140846" w:rsidTr="0083735D">
        <w:trPr>
          <w:trHeight w:val="397"/>
        </w:trPr>
        <w:tc>
          <w:tcPr>
            <w:tcW w:w="7654" w:type="dxa"/>
            <w:gridSpan w:val="2"/>
            <w:shd w:val="clear" w:color="auto" w:fill="FFC000" w:themeFill="accent4"/>
            <w:tcMar>
              <w:top w:w="72" w:type="dxa"/>
              <w:left w:w="144" w:type="dxa"/>
              <w:bottom w:w="72" w:type="dxa"/>
              <w:right w:w="144" w:type="dxa"/>
            </w:tcMar>
            <w:vAlign w:val="center"/>
          </w:tcPr>
          <w:p w:rsidR="0083735D" w:rsidRPr="007E2690" w:rsidRDefault="0083735D" w:rsidP="0083735D">
            <w:pPr>
              <w:spacing w:after="0" w:line="240" w:lineRule="auto"/>
              <w:jc w:val="center"/>
              <w:rPr>
                <w:rFonts w:ascii="Times New Roman" w:eastAsia="Verdana" w:hAnsi="Times New Roman" w:cs="Times New Roman"/>
                <w:kern w:val="24"/>
                <w:sz w:val="24"/>
                <w:szCs w:val="24"/>
              </w:rPr>
            </w:pPr>
            <w:r w:rsidRPr="007E2690">
              <w:rPr>
                <w:rFonts w:ascii="Times New Roman" w:eastAsia="Verdana" w:hAnsi="Times New Roman" w:cs="Times New Roman"/>
                <w:b/>
                <w:kern w:val="24"/>
                <w:sz w:val="24"/>
                <w:szCs w:val="24"/>
              </w:rPr>
              <w:t xml:space="preserve">A level </w:t>
            </w:r>
            <w:r>
              <w:rPr>
                <w:rFonts w:ascii="Times New Roman" w:eastAsia="Verdana" w:hAnsi="Times New Roman" w:cs="Times New Roman"/>
                <w:b/>
                <w:kern w:val="24"/>
                <w:sz w:val="24"/>
                <w:szCs w:val="24"/>
              </w:rPr>
              <w:t xml:space="preserve">Further </w:t>
            </w:r>
            <w:r w:rsidRPr="007E2690">
              <w:rPr>
                <w:rFonts w:ascii="Times New Roman" w:eastAsia="Verdana" w:hAnsi="Times New Roman" w:cs="Times New Roman"/>
                <w:b/>
                <w:kern w:val="24"/>
                <w:sz w:val="24"/>
                <w:szCs w:val="24"/>
              </w:rPr>
              <w:t>Mathematics</w:t>
            </w:r>
          </w:p>
        </w:tc>
      </w:tr>
      <w:tr w:rsidR="0083735D" w:rsidRPr="00140846" w:rsidTr="0083735D">
        <w:trPr>
          <w:trHeight w:val="510"/>
        </w:trPr>
        <w:tc>
          <w:tcPr>
            <w:tcW w:w="3964" w:type="dxa"/>
            <w:shd w:val="clear" w:color="auto" w:fill="auto"/>
            <w:tcMar>
              <w:top w:w="72" w:type="dxa"/>
              <w:left w:w="144" w:type="dxa"/>
              <w:bottom w:w="72" w:type="dxa"/>
              <w:right w:w="144" w:type="dxa"/>
            </w:tcMar>
            <w:hideMark/>
          </w:tcPr>
          <w:p w:rsidR="0083735D" w:rsidRDefault="0083735D" w:rsidP="0083735D">
            <w:pPr>
              <w:spacing w:after="0" w:line="240" w:lineRule="auto"/>
              <w:rPr>
                <w:rFonts w:ascii="Times New Roman" w:eastAsia="Verdana" w:hAnsi="Times New Roman" w:cs="Times New Roman"/>
                <w:kern w:val="24"/>
                <w:sz w:val="24"/>
                <w:szCs w:val="24"/>
              </w:rPr>
            </w:pPr>
            <w:r w:rsidRPr="007E2690">
              <w:rPr>
                <w:rFonts w:ascii="Times New Roman" w:eastAsia="Verdana" w:hAnsi="Times New Roman" w:cs="Times New Roman"/>
                <w:b/>
                <w:kern w:val="24"/>
                <w:sz w:val="24"/>
                <w:szCs w:val="24"/>
              </w:rPr>
              <w:t>Paper 1:</w:t>
            </w:r>
            <w:r>
              <w:rPr>
                <w:rFonts w:ascii="Times New Roman" w:eastAsia="Verdana" w:hAnsi="Times New Roman" w:cs="Times New Roman"/>
                <w:b/>
                <w:kern w:val="24"/>
                <w:sz w:val="24"/>
                <w:szCs w:val="24"/>
              </w:rPr>
              <w:t xml:space="preserve"> </w:t>
            </w:r>
            <w:r w:rsidRPr="00BD4028">
              <w:rPr>
                <w:rFonts w:ascii="Times New Roman" w:eastAsia="Verdana" w:hAnsi="Times New Roman" w:cs="Times New Roman"/>
                <w:kern w:val="24"/>
                <w:sz w:val="24"/>
                <w:szCs w:val="24"/>
              </w:rPr>
              <w:t xml:space="preserve"> </w:t>
            </w:r>
          </w:p>
          <w:p w:rsidR="0083735D" w:rsidRPr="007E2690" w:rsidRDefault="0083735D" w:rsidP="0083735D">
            <w:pPr>
              <w:spacing w:after="0" w:line="240" w:lineRule="auto"/>
              <w:rPr>
                <w:rFonts w:ascii="Times New Roman" w:eastAsia="Times New Roman" w:hAnsi="Times New Roman" w:cs="Times New Roman"/>
                <w:sz w:val="24"/>
                <w:szCs w:val="24"/>
              </w:rPr>
            </w:pPr>
            <w:r w:rsidRPr="00BD4028">
              <w:rPr>
                <w:rFonts w:ascii="Times New Roman" w:eastAsia="Verdana" w:hAnsi="Times New Roman" w:cs="Times New Roman"/>
                <w:kern w:val="24"/>
                <w:sz w:val="24"/>
                <w:szCs w:val="24"/>
              </w:rPr>
              <w:t xml:space="preserve">Core </w:t>
            </w:r>
            <w:r w:rsidRPr="007E2690">
              <w:rPr>
                <w:rFonts w:ascii="Times New Roman" w:eastAsia="Verdana" w:hAnsi="Times New Roman" w:cs="Times New Roman"/>
                <w:kern w:val="24"/>
                <w:sz w:val="24"/>
                <w:szCs w:val="24"/>
              </w:rPr>
              <w:t>Pure Mathematics</w:t>
            </w:r>
            <w:r>
              <w:rPr>
                <w:rFonts w:ascii="Times New Roman" w:eastAsia="Verdana" w:hAnsi="Times New Roman" w:cs="Times New Roman"/>
                <w:kern w:val="24"/>
                <w:sz w:val="24"/>
                <w:szCs w:val="24"/>
              </w:rPr>
              <w:t xml:space="preserve"> 1</w:t>
            </w:r>
          </w:p>
          <w:p w:rsidR="0083735D" w:rsidRPr="007E2690" w:rsidRDefault="0083735D" w:rsidP="0083735D">
            <w:pPr>
              <w:spacing w:after="0" w:line="240" w:lineRule="auto"/>
              <w:rPr>
                <w:rFonts w:ascii="Times New Roman" w:eastAsia="Times New Roman" w:hAnsi="Times New Roman" w:cs="Times New Roman"/>
                <w:sz w:val="24"/>
                <w:szCs w:val="24"/>
              </w:rPr>
            </w:pPr>
            <w:r>
              <w:rPr>
                <w:rFonts w:ascii="Times New Roman" w:eastAsia="Verdana" w:hAnsi="Times New Roman" w:cs="Times New Roman"/>
                <w:kern w:val="24"/>
                <w:sz w:val="24"/>
                <w:szCs w:val="24"/>
              </w:rPr>
              <w:t>25%, 1 hour 30 seconds, 75</w:t>
            </w:r>
            <w:r w:rsidRPr="007E2690">
              <w:rPr>
                <w:rFonts w:ascii="Times New Roman" w:eastAsia="Verdana" w:hAnsi="Times New Roman" w:cs="Times New Roman"/>
                <w:kern w:val="24"/>
                <w:sz w:val="24"/>
                <w:szCs w:val="24"/>
              </w:rPr>
              <w:t xml:space="preserve"> marks</w:t>
            </w:r>
          </w:p>
        </w:tc>
        <w:tc>
          <w:tcPr>
            <w:tcW w:w="3690" w:type="dxa"/>
            <w:vMerge w:val="restart"/>
            <w:shd w:val="clear" w:color="auto" w:fill="auto"/>
            <w:tcMar>
              <w:top w:w="72" w:type="dxa"/>
              <w:left w:w="144" w:type="dxa"/>
              <w:bottom w:w="72" w:type="dxa"/>
              <w:right w:w="144" w:type="dxa"/>
            </w:tcMar>
            <w:vAlign w:val="center"/>
            <w:hideMark/>
          </w:tcPr>
          <w:p w:rsidR="0083735D" w:rsidRPr="007E2690" w:rsidRDefault="0083735D" w:rsidP="0083735D">
            <w:pPr>
              <w:spacing w:after="120" w:line="240" w:lineRule="auto"/>
              <w:ind w:left="-2"/>
              <w:rPr>
                <w:rFonts w:ascii="Times New Roman" w:eastAsia="Times New Roman" w:hAnsi="Times New Roman" w:cs="Times New Roman"/>
                <w:sz w:val="24"/>
                <w:szCs w:val="24"/>
              </w:rPr>
            </w:pPr>
            <w:r w:rsidRPr="007E2690">
              <w:rPr>
                <w:rFonts w:ascii="Times New Roman" w:eastAsia="Times New Roman" w:hAnsi="Times New Roman" w:cs="Times New Roman"/>
                <w:sz w:val="24"/>
                <w:szCs w:val="24"/>
              </w:rPr>
              <w:t>Any</w:t>
            </w:r>
            <w:r>
              <w:rPr>
                <w:rFonts w:ascii="Times New Roman" w:eastAsia="Times New Roman" w:hAnsi="Times New Roman" w:cs="Times New Roman"/>
                <w:sz w:val="24"/>
                <w:szCs w:val="24"/>
              </w:rPr>
              <w:t xml:space="preserve"> A level</w:t>
            </w:r>
            <w:r w:rsidRPr="007E26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core </w:t>
            </w:r>
            <w:r w:rsidRPr="007E2690">
              <w:rPr>
                <w:rFonts w:ascii="Times New Roman" w:eastAsia="Times New Roman" w:hAnsi="Times New Roman" w:cs="Times New Roman"/>
                <w:sz w:val="24"/>
                <w:szCs w:val="24"/>
              </w:rPr>
              <w:t>pure mathematics content assessed</w:t>
            </w:r>
          </w:p>
        </w:tc>
      </w:tr>
      <w:tr w:rsidR="0083735D" w:rsidRPr="00140846" w:rsidTr="0083735D">
        <w:trPr>
          <w:trHeight w:val="510"/>
        </w:trPr>
        <w:tc>
          <w:tcPr>
            <w:tcW w:w="3964" w:type="dxa"/>
            <w:shd w:val="clear" w:color="auto" w:fill="auto"/>
            <w:tcMar>
              <w:top w:w="72" w:type="dxa"/>
              <w:left w:w="144" w:type="dxa"/>
              <w:bottom w:w="72" w:type="dxa"/>
              <w:right w:w="144" w:type="dxa"/>
            </w:tcMar>
          </w:tcPr>
          <w:p w:rsidR="0083735D" w:rsidRDefault="0083735D" w:rsidP="0083735D">
            <w:pPr>
              <w:spacing w:after="0" w:line="240" w:lineRule="auto"/>
              <w:rPr>
                <w:rFonts w:ascii="Times New Roman" w:eastAsia="Verdana" w:hAnsi="Times New Roman" w:cs="Times New Roman"/>
                <w:kern w:val="24"/>
                <w:sz w:val="24"/>
                <w:szCs w:val="24"/>
              </w:rPr>
            </w:pPr>
            <w:r w:rsidRPr="007E2690">
              <w:rPr>
                <w:rFonts w:ascii="Times New Roman" w:eastAsia="Verdana" w:hAnsi="Times New Roman" w:cs="Times New Roman"/>
                <w:b/>
                <w:kern w:val="24"/>
                <w:sz w:val="24"/>
                <w:szCs w:val="24"/>
                <w:lang w:val="en-US"/>
              </w:rPr>
              <w:t xml:space="preserve">Paper 2: </w:t>
            </w:r>
            <w:r w:rsidRPr="00BD4028">
              <w:rPr>
                <w:rFonts w:ascii="Times New Roman" w:eastAsia="Verdana" w:hAnsi="Times New Roman" w:cs="Times New Roman"/>
                <w:kern w:val="24"/>
                <w:sz w:val="24"/>
                <w:szCs w:val="24"/>
              </w:rPr>
              <w:t xml:space="preserve"> </w:t>
            </w:r>
          </w:p>
          <w:p w:rsidR="0083735D" w:rsidRPr="007E2690" w:rsidRDefault="0083735D" w:rsidP="0083735D">
            <w:pPr>
              <w:spacing w:after="0" w:line="240" w:lineRule="auto"/>
              <w:rPr>
                <w:rFonts w:ascii="Times New Roman" w:eastAsia="Times New Roman" w:hAnsi="Times New Roman" w:cs="Times New Roman"/>
                <w:sz w:val="24"/>
                <w:szCs w:val="24"/>
              </w:rPr>
            </w:pPr>
            <w:r w:rsidRPr="00BD4028">
              <w:rPr>
                <w:rFonts w:ascii="Times New Roman" w:eastAsia="Verdana" w:hAnsi="Times New Roman" w:cs="Times New Roman"/>
                <w:kern w:val="24"/>
                <w:sz w:val="24"/>
                <w:szCs w:val="24"/>
              </w:rPr>
              <w:t xml:space="preserve">Core </w:t>
            </w:r>
            <w:r w:rsidRPr="007E2690">
              <w:rPr>
                <w:rFonts w:ascii="Times New Roman" w:eastAsia="Verdana" w:hAnsi="Times New Roman" w:cs="Times New Roman"/>
                <w:kern w:val="24"/>
                <w:sz w:val="24"/>
                <w:szCs w:val="24"/>
              </w:rPr>
              <w:t>Pure Mathematics</w:t>
            </w:r>
            <w:r>
              <w:rPr>
                <w:rFonts w:ascii="Times New Roman" w:eastAsia="Verdana" w:hAnsi="Times New Roman" w:cs="Times New Roman"/>
                <w:kern w:val="24"/>
                <w:sz w:val="24"/>
                <w:szCs w:val="24"/>
              </w:rPr>
              <w:t xml:space="preserve"> 2</w:t>
            </w:r>
          </w:p>
          <w:p w:rsidR="0083735D" w:rsidRPr="007E2690" w:rsidRDefault="0083735D" w:rsidP="0083735D">
            <w:pPr>
              <w:spacing w:after="0" w:line="240" w:lineRule="auto"/>
              <w:rPr>
                <w:rFonts w:ascii="Times New Roman" w:eastAsia="Verdana" w:hAnsi="Times New Roman" w:cs="Times New Roman"/>
                <w:b/>
                <w:kern w:val="24"/>
                <w:sz w:val="24"/>
                <w:szCs w:val="24"/>
              </w:rPr>
            </w:pPr>
            <w:r>
              <w:rPr>
                <w:rFonts w:ascii="Times New Roman" w:eastAsia="Verdana" w:hAnsi="Times New Roman" w:cs="Times New Roman"/>
                <w:kern w:val="24"/>
                <w:sz w:val="24"/>
                <w:szCs w:val="24"/>
              </w:rPr>
              <w:t>25%, 1 hour 30 seconds, 75</w:t>
            </w:r>
            <w:r w:rsidRPr="007E2690">
              <w:rPr>
                <w:rFonts w:ascii="Times New Roman" w:eastAsia="Verdana" w:hAnsi="Times New Roman" w:cs="Times New Roman"/>
                <w:kern w:val="24"/>
                <w:sz w:val="24"/>
                <w:szCs w:val="24"/>
              </w:rPr>
              <w:t xml:space="preserve"> marks</w:t>
            </w:r>
          </w:p>
        </w:tc>
        <w:tc>
          <w:tcPr>
            <w:tcW w:w="3690" w:type="dxa"/>
            <w:vMerge/>
            <w:shd w:val="clear" w:color="auto" w:fill="auto"/>
            <w:tcMar>
              <w:top w:w="72" w:type="dxa"/>
              <w:left w:w="144" w:type="dxa"/>
              <w:bottom w:w="72" w:type="dxa"/>
              <w:right w:w="144" w:type="dxa"/>
            </w:tcMar>
            <w:vAlign w:val="center"/>
          </w:tcPr>
          <w:p w:rsidR="0083735D" w:rsidRPr="007E2690" w:rsidRDefault="0083735D" w:rsidP="0083735D">
            <w:pPr>
              <w:spacing w:after="0" w:line="240" w:lineRule="auto"/>
              <w:rPr>
                <w:rFonts w:ascii="Times New Roman" w:eastAsia="Verdana" w:hAnsi="Times New Roman" w:cs="Times New Roman"/>
                <w:kern w:val="24"/>
                <w:sz w:val="24"/>
                <w:szCs w:val="24"/>
              </w:rPr>
            </w:pPr>
          </w:p>
        </w:tc>
      </w:tr>
      <w:tr w:rsidR="0083735D" w:rsidRPr="00140846" w:rsidTr="0083735D">
        <w:trPr>
          <w:trHeight w:val="1085"/>
        </w:trPr>
        <w:tc>
          <w:tcPr>
            <w:tcW w:w="3964" w:type="dxa"/>
            <w:shd w:val="clear" w:color="auto" w:fill="auto"/>
            <w:tcMar>
              <w:top w:w="72" w:type="dxa"/>
              <w:left w:w="144" w:type="dxa"/>
              <w:bottom w:w="72" w:type="dxa"/>
              <w:right w:w="144" w:type="dxa"/>
            </w:tcMar>
            <w:vAlign w:val="center"/>
            <w:hideMark/>
          </w:tcPr>
          <w:p w:rsidR="0083735D" w:rsidRDefault="0083735D" w:rsidP="0083735D">
            <w:pPr>
              <w:spacing w:after="0" w:line="240" w:lineRule="auto"/>
              <w:rPr>
                <w:rFonts w:ascii="Times New Roman" w:eastAsia="Verdana" w:hAnsi="Times New Roman" w:cs="Times New Roman"/>
                <w:kern w:val="24"/>
                <w:sz w:val="24"/>
                <w:szCs w:val="24"/>
                <w:lang w:val="en-US"/>
              </w:rPr>
            </w:pPr>
            <w:r w:rsidRPr="007E2690">
              <w:rPr>
                <w:rFonts w:ascii="Times New Roman" w:eastAsia="Verdana" w:hAnsi="Times New Roman" w:cs="Times New Roman"/>
                <w:b/>
                <w:kern w:val="24"/>
                <w:sz w:val="24"/>
                <w:szCs w:val="24"/>
                <w:lang w:val="en-US"/>
              </w:rPr>
              <w:t xml:space="preserve">Paper 3: </w:t>
            </w:r>
            <w:r>
              <w:rPr>
                <w:rFonts w:ascii="Times New Roman" w:eastAsia="Verdana" w:hAnsi="Times New Roman" w:cs="Times New Roman"/>
                <w:kern w:val="24"/>
                <w:sz w:val="24"/>
                <w:szCs w:val="24"/>
                <w:lang w:val="en-US"/>
              </w:rPr>
              <w:t xml:space="preserve"> </w:t>
            </w:r>
          </w:p>
          <w:p w:rsidR="0083735D" w:rsidRPr="007E2690" w:rsidRDefault="0083735D" w:rsidP="0083735D">
            <w:pPr>
              <w:spacing w:after="0" w:line="240" w:lineRule="auto"/>
              <w:rPr>
                <w:rFonts w:ascii="Times New Roman" w:eastAsia="Times New Roman" w:hAnsi="Times New Roman" w:cs="Times New Roman"/>
                <w:sz w:val="24"/>
                <w:szCs w:val="24"/>
              </w:rPr>
            </w:pPr>
            <w:r>
              <w:rPr>
                <w:rFonts w:ascii="Times New Roman" w:eastAsia="Verdana" w:hAnsi="Times New Roman" w:cs="Times New Roman"/>
                <w:kern w:val="24"/>
                <w:sz w:val="24"/>
                <w:szCs w:val="24"/>
                <w:lang w:val="en-US"/>
              </w:rPr>
              <w:t>Further Mathematics Option 1</w:t>
            </w:r>
          </w:p>
          <w:p w:rsidR="0083735D" w:rsidRPr="007E2690" w:rsidRDefault="0083735D" w:rsidP="0083735D">
            <w:pPr>
              <w:spacing w:after="0" w:line="240" w:lineRule="auto"/>
              <w:rPr>
                <w:rFonts w:ascii="Times New Roman" w:eastAsia="Times New Roman" w:hAnsi="Times New Roman" w:cs="Times New Roman"/>
                <w:sz w:val="24"/>
                <w:szCs w:val="24"/>
              </w:rPr>
            </w:pPr>
            <w:r>
              <w:rPr>
                <w:rFonts w:ascii="Times New Roman" w:eastAsia="Verdana" w:hAnsi="Times New Roman" w:cs="Times New Roman"/>
                <w:kern w:val="24"/>
                <w:sz w:val="24"/>
                <w:szCs w:val="24"/>
              </w:rPr>
              <w:t>25%, 1 hour 30 seconds, 75</w:t>
            </w:r>
            <w:r w:rsidRPr="007E2690">
              <w:rPr>
                <w:rFonts w:ascii="Times New Roman" w:eastAsia="Verdana" w:hAnsi="Times New Roman" w:cs="Times New Roman"/>
                <w:kern w:val="24"/>
                <w:sz w:val="24"/>
                <w:szCs w:val="24"/>
              </w:rPr>
              <w:t xml:space="preserve"> marks</w:t>
            </w:r>
          </w:p>
        </w:tc>
        <w:tc>
          <w:tcPr>
            <w:tcW w:w="3690" w:type="dxa"/>
            <w:vMerge w:val="restart"/>
            <w:shd w:val="clear" w:color="auto" w:fill="auto"/>
            <w:tcMar>
              <w:top w:w="72" w:type="dxa"/>
              <w:left w:w="144" w:type="dxa"/>
              <w:bottom w:w="72" w:type="dxa"/>
              <w:right w:w="144" w:type="dxa"/>
            </w:tcMar>
            <w:vAlign w:val="center"/>
          </w:tcPr>
          <w:p w:rsidR="0083735D" w:rsidRPr="00BD4028" w:rsidRDefault="0083735D" w:rsidP="0083735D">
            <w:pPr>
              <w:spacing w:after="120" w:line="240" w:lineRule="auto"/>
              <w:ind w:left="-2" w:firstLine="2"/>
              <w:rPr>
                <w:rFonts w:ascii="Times New Roman" w:eastAsia="Times New Roman" w:hAnsi="Times New Roman" w:cs="Times New Roman"/>
                <w:sz w:val="24"/>
                <w:szCs w:val="24"/>
              </w:rPr>
            </w:pPr>
            <w:r w:rsidRPr="00BD4028">
              <w:rPr>
                <w:rFonts w:ascii="Times New Roman" w:eastAsia="Times New Roman" w:hAnsi="Times New Roman" w:cs="Times New Roman"/>
                <w:sz w:val="24"/>
                <w:szCs w:val="24"/>
              </w:rPr>
              <w:t>Students take two optional papers with options available in</w:t>
            </w:r>
            <w:r>
              <w:rPr>
                <w:rFonts w:ascii="Times New Roman" w:eastAsia="Times New Roman" w:hAnsi="Times New Roman" w:cs="Times New Roman"/>
                <w:sz w:val="24"/>
                <w:szCs w:val="24"/>
              </w:rPr>
              <w:t>:</w:t>
            </w:r>
          </w:p>
          <w:p w:rsidR="0083735D" w:rsidRPr="00BD4028" w:rsidRDefault="0083735D" w:rsidP="0083735D">
            <w:pPr>
              <w:numPr>
                <w:ilvl w:val="0"/>
                <w:numId w:val="15"/>
              </w:numPr>
              <w:spacing w:after="120" w:line="240" w:lineRule="auto"/>
              <w:rPr>
                <w:rFonts w:ascii="Times New Roman" w:eastAsia="Times New Roman" w:hAnsi="Times New Roman" w:cs="Times New Roman"/>
                <w:sz w:val="24"/>
                <w:szCs w:val="24"/>
              </w:rPr>
            </w:pPr>
            <w:r w:rsidRPr="00BD4028">
              <w:rPr>
                <w:rFonts w:ascii="Times New Roman" w:eastAsia="Times New Roman" w:hAnsi="Times New Roman" w:cs="Times New Roman"/>
                <w:sz w:val="24"/>
                <w:szCs w:val="24"/>
              </w:rPr>
              <w:t>Further Statistics</w:t>
            </w:r>
          </w:p>
          <w:p w:rsidR="0083735D" w:rsidRPr="00BD4028" w:rsidRDefault="0083735D" w:rsidP="0083735D">
            <w:pPr>
              <w:numPr>
                <w:ilvl w:val="0"/>
                <w:numId w:val="15"/>
              </w:numPr>
              <w:spacing w:after="120" w:line="240" w:lineRule="auto"/>
              <w:rPr>
                <w:rFonts w:ascii="Times New Roman" w:eastAsia="Times New Roman" w:hAnsi="Times New Roman" w:cs="Times New Roman"/>
                <w:sz w:val="24"/>
                <w:szCs w:val="24"/>
              </w:rPr>
            </w:pPr>
            <w:r w:rsidRPr="00BD4028">
              <w:rPr>
                <w:rFonts w:ascii="Times New Roman" w:eastAsia="Times New Roman" w:hAnsi="Times New Roman" w:cs="Times New Roman"/>
                <w:sz w:val="24"/>
                <w:szCs w:val="24"/>
              </w:rPr>
              <w:t>Further Mechanics</w:t>
            </w:r>
          </w:p>
          <w:p w:rsidR="0083735D" w:rsidRPr="007E2690" w:rsidRDefault="0083735D" w:rsidP="0083735D">
            <w:pPr>
              <w:numPr>
                <w:ilvl w:val="0"/>
                <w:numId w:val="15"/>
              </w:numPr>
              <w:spacing w:after="120" w:line="240" w:lineRule="auto"/>
              <w:rPr>
                <w:rFonts w:ascii="Times New Roman" w:eastAsia="Times New Roman" w:hAnsi="Times New Roman" w:cs="Times New Roman"/>
                <w:sz w:val="24"/>
                <w:szCs w:val="24"/>
              </w:rPr>
            </w:pPr>
            <w:r w:rsidRPr="00BD4028">
              <w:rPr>
                <w:rFonts w:ascii="Times New Roman" w:eastAsia="Times New Roman" w:hAnsi="Times New Roman" w:cs="Times New Roman"/>
                <w:sz w:val="24"/>
                <w:szCs w:val="24"/>
              </w:rPr>
              <w:t>Decision Mathematics</w:t>
            </w:r>
          </w:p>
        </w:tc>
      </w:tr>
      <w:tr w:rsidR="0083735D" w:rsidRPr="00140846" w:rsidTr="0083735D">
        <w:trPr>
          <w:trHeight w:val="510"/>
        </w:trPr>
        <w:tc>
          <w:tcPr>
            <w:tcW w:w="3964" w:type="dxa"/>
            <w:shd w:val="clear" w:color="auto" w:fill="auto"/>
            <w:tcMar>
              <w:top w:w="72" w:type="dxa"/>
              <w:left w:w="144" w:type="dxa"/>
              <w:bottom w:w="72" w:type="dxa"/>
              <w:right w:w="144" w:type="dxa"/>
            </w:tcMar>
            <w:vAlign w:val="center"/>
          </w:tcPr>
          <w:p w:rsidR="0083735D" w:rsidRDefault="0083735D" w:rsidP="0083735D">
            <w:pPr>
              <w:spacing w:after="0" w:line="240" w:lineRule="auto"/>
              <w:rPr>
                <w:rFonts w:ascii="Times New Roman" w:eastAsia="Verdana" w:hAnsi="Times New Roman" w:cs="Times New Roman"/>
                <w:kern w:val="24"/>
                <w:sz w:val="24"/>
                <w:szCs w:val="24"/>
                <w:lang w:val="en-US"/>
              </w:rPr>
            </w:pPr>
            <w:r w:rsidRPr="007E2690">
              <w:rPr>
                <w:rFonts w:ascii="Times New Roman" w:eastAsia="Verdana" w:hAnsi="Times New Roman" w:cs="Times New Roman"/>
                <w:b/>
                <w:kern w:val="24"/>
                <w:sz w:val="24"/>
                <w:szCs w:val="24"/>
                <w:lang w:val="en-US"/>
              </w:rPr>
              <w:t xml:space="preserve">Paper </w:t>
            </w:r>
            <w:r>
              <w:rPr>
                <w:rFonts w:ascii="Times New Roman" w:eastAsia="Verdana" w:hAnsi="Times New Roman" w:cs="Times New Roman"/>
                <w:b/>
                <w:kern w:val="24"/>
                <w:sz w:val="24"/>
                <w:szCs w:val="24"/>
                <w:lang w:val="en-US"/>
              </w:rPr>
              <w:t>4</w:t>
            </w:r>
            <w:r w:rsidRPr="007E2690">
              <w:rPr>
                <w:rFonts w:ascii="Times New Roman" w:eastAsia="Verdana" w:hAnsi="Times New Roman" w:cs="Times New Roman"/>
                <w:b/>
                <w:kern w:val="24"/>
                <w:sz w:val="24"/>
                <w:szCs w:val="24"/>
                <w:lang w:val="en-US"/>
              </w:rPr>
              <w:t xml:space="preserve">: </w:t>
            </w:r>
            <w:r>
              <w:rPr>
                <w:rFonts w:ascii="Times New Roman" w:eastAsia="Verdana" w:hAnsi="Times New Roman" w:cs="Times New Roman"/>
                <w:kern w:val="24"/>
                <w:sz w:val="24"/>
                <w:szCs w:val="24"/>
                <w:lang w:val="en-US"/>
              </w:rPr>
              <w:t xml:space="preserve"> </w:t>
            </w:r>
          </w:p>
          <w:p w:rsidR="0083735D" w:rsidRPr="007E2690" w:rsidRDefault="0083735D" w:rsidP="0083735D">
            <w:pPr>
              <w:spacing w:after="0" w:line="240" w:lineRule="auto"/>
              <w:rPr>
                <w:rFonts w:ascii="Times New Roman" w:eastAsia="Times New Roman" w:hAnsi="Times New Roman" w:cs="Times New Roman"/>
                <w:sz w:val="24"/>
                <w:szCs w:val="24"/>
              </w:rPr>
            </w:pPr>
            <w:r>
              <w:rPr>
                <w:rFonts w:ascii="Times New Roman" w:eastAsia="Verdana" w:hAnsi="Times New Roman" w:cs="Times New Roman"/>
                <w:kern w:val="24"/>
                <w:sz w:val="24"/>
                <w:szCs w:val="24"/>
                <w:lang w:val="en-US"/>
              </w:rPr>
              <w:t>Further Mathematics Option 2</w:t>
            </w:r>
          </w:p>
          <w:p w:rsidR="0083735D" w:rsidRPr="007E2690" w:rsidRDefault="0083735D" w:rsidP="0083735D">
            <w:pPr>
              <w:spacing w:after="0" w:line="240" w:lineRule="auto"/>
              <w:rPr>
                <w:rFonts w:ascii="Times New Roman" w:eastAsia="Verdana" w:hAnsi="Times New Roman" w:cs="Times New Roman"/>
                <w:b/>
                <w:kern w:val="24"/>
                <w:sz w:val="24"/>
                <w:szCs w:val="24"/>
                <w:lang w:val="en-US"/>
              </w:rPr>
            </w:pPr>
            <w:r>
              <w:rPr>
                <w:rFonts w:ascii="Times New Roman" w:eastAsia="Verdana" w:hAnsi="Times New Roman" w:cs="Times New Roman"/>
                <w:kern w:val="24"/>
                <w:sz w:val="24"/>
                <w:szCs w:val="24"/>
              </w:rPr>
              <w:t>25%, 1 hour 30 seconds, 75</w:t>
            </w:r>
            <w:r w:rsidRPr="007E2690">
              <w:rPr>
                <w:rFonts w:ascii="Times New Roman" w:eastAsia="Verdana" w:hAnsi="Times New Roman" w:cs="Times New Roman"/>
                <w:kern w:val="24"/>
                <w:sz w:val="24"/>
                <w:szCs w:val="24"/>
              </w:rPr>
              <w:t xml:space="preserve"> marks</w:t>
            </w:r>
          </w:p>
        </w:tc>
        <w:tc>
          <w:tcPr>
            <w:tcW w:w="3690" w:type="dxa"/>
            <w:vMerge/>
            <w:shd w:val="clear" w:color="auto" w:fill="auto"/>
            <w:tcMar>
              <w:top w:w="72" w:type="dxa"/>
              <w:left w:w="144" w:type="dxa"/>
              <w:bottom w:w="72" w:type="dxa"/>
              <w:right w:w="144" w:type="dxa"/>
            </w:tcMar>
            <w:vAlign w:val="center"/>
          </w:tcPr>
          <w:p w:rsidR="0083735D" w:rsidRDefault="0083735D" w:rsidP="0083735D">
            <w:pPr>
              <w:spacing w:after="120" w:line="240" w:lineRule="auto"/>
              <w:rPr>
                <w:rFonts w:ascii="Times New Roman" w:eastAsia="Verdana" w:hAnsi="Times New Roman" w:cs="Times New Roman"/>
                <w:kern w:val="24"/>
                <w:sz w:val="24"/>
                <w:szCs w:val="24"/>
              </w:rPr>
            </w:pPr>
          </w:p>
        </w:tc>
      </w:tr>
    </w:tbl>
    <w:p w:rsidR="0003122C" w:rsidRDefault="0003122C" w:rsidP="0083735D">
      <w:pPr>
        <w:spacing w:after="137"/>
        <w:jc w:val="center"/>
        <w:rPr>
          <w:sz w:val="28"/>
        </w:rPr>
      </w:pPr>
    </w:p>
    <w:p w:rsidR="0083735D" w:rsidRDefault="0083735D">
      <w:pPr>
        <w:spacing w:after="137"/>
        <w:rPr>
          <w:b/>
          <w:sz w:val="28"/>
          <w:u w:val="single"/>
        </w:rPr>
      </w:pPr>
    </w:p>
    <w:p w:rsidR="0083735D" w:rsidRDefault="0083735D">
      <w:pPr>
        <w:spacing w:after="137"/>
        <w:rPr>
          <w:b/>
          <w:sz w:val="28"/>
          <w:u w:val="single"/>
        </w:rPr>
      </w:pPr>
    </w:p>
    <w:p w:rsidR="0083735D" w:rsidRDefault="0083735D">
      <w:pPr>
        <w:spacing w:after="137"/>
        <w:rPr>
          <w:b/>
          <w:sz w:val="28"/>
          <w:u w:val="single"/>
        </w:rPr>
      </w:pPr>
    </w:p>
    <w:p w:rsidR="0083735D" w:rsidRDefault="0083735D">
      <w:pPr>
        <w:spacing w:after="137"/>
        <w:rPr>
          <w:b/>
          <w:sz w:val="28"/>
          <w:u w:val="single"/>
        </w:rPr>
      </w:pPr>
    </w:p>
    <w:p w:rsidR="0083735D" w:rsidRDefault="0083735D">
      <w:pPr>
        <w:spacing w:after="137"/>
        <w:rPr>
          <w:b/>
          <w:sz w:val="28"/>
          <w:u w:val="single"/>
        </w:rPr>
      </w:pPr>
    </w:p>
    <w:p w:rsidR="0083735D" w:rsidRDefault="0083735D">
      <w:pPr>
        <w:spacing w:after="137"/>
        <w:rPr>
          <w:b/>
          <w:sz w:val="28"/>
          <w:u w:val="single"/>
        </w:rPr>
      </w:pPr>
    </w:p>
    <w:p w:rsidR="0083735D" w:rsidRDefault="0083735D">
      <w:pPr>
        <w:spacing w:after="137"/>
        <w:rPr>
          <w:b/>
          <w:sz w:val="28"/>
          <w:u w:val="single"/>
        </w:rPr>
      </w:pPr>
    </w:p>
    <w:p w:rsidR="0083735D" w:rsidRDefault="0083735D">
      <w:pPr>
        <w:spacing w:after="137"/>
        <w:rPr>
          <w:b/>
          <w:sz w:val="28"/>
          <w:u w:val="single"/>
        </w:rPr>
      </w:pPr>
    </w:p>
    <w:p w:rsidR="0083735D" w:rsidRDefault="0083735D">
      <w:pPr>
        <w:spacing w:after="137"/>
        <w:rPr>
          <w:b/>
          <w:sz w:val="28"/>
          <w:u w:val="single"/>
        </w:rPr>
      </w:pPr>
    </w:p>
    <w:p w:rsidR="00EC4E64" w:rsidRPr="00343962" w:rsidRDefault="00EC4E64">
      <w:pPr>
        <w:spacing w:after="137"/>
        <w:rPr>
          <w:b/>
          <w:sz w:val="28"/>
          <w:u w:val="single"/>
        </w:rPr>
      </w:pPr>
      <w:r w:rsidRPr="00343962">
        <w:rPr>
          <w:b/>
          <w:sz w:val="28"/>
          <w:u w:val="single"/>
        </w:rPr>
        <w:t>Summer preparation</w:t>
      </w:r>
    </w:p>
    <w:p w:rsidR="00046525" w:rsidRDefault="00046525" w:rsidP="00046525">
      <w:pPr>
        <w:spacing w:after="0"/>
      </w:pPr>
      <w:r w:rsidRPr="00046525">
        <w:t>The Step up to A level</w:t>
      </w:r>
      <w:r w:rsidR="00AE3F56">
        <w:t xml:space="preserve"> Maths</w:t>
      </w:r>
      <w:r w:rsidRPr="00046525">
        <w:t xml:space="preserve"> from Higher GCSE is very manageable if you had mastered all of the content before your GCSE but you need to be ready for a fast paced, challenging start.</w:t>
      </w:r>
    </w:p>
    <w:p w:rsidR="00046525" w:rsidRDefault="00046525" w:rsidP="00DD4B53">
      <w:pPr>
        <w:spacing w:after="240"/>
      </w:pPr>
      <w:r>
        <w:t xml:space="preserve">The list below summarised the skills we expect you to be confident </w:t>
      </w:r>
      <w:proofErr w:type="gramStart"/>
      <w:r>
        <w:t>with</w:t>
      </w:r>
      <w:proofErr w:type="gramEnd"/>
      <w:r>
        <w:t>:</w:t>
      </w: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402"/>
        <w:gridCol w:w="3486"/>
      </w:tblGrid>
      <w:tr w:rsidR="00365438" w:rsidRPr="00AE3F56" w:rsidTr="00AE3F56">
        <w:trPr>
          <w:jc w:val="center"/>
        </w:trPr>
        <w:tc>
          <w:tcPr>
            <w:tcW w:w="3261" w:type="dxa"/>
          </w:tcPr>
          <w:p w:rsidR="00365438" w:rsidRPr="00AE3F56" w:rsidRDefault="00365438" w:rsidP="00365438">
            <w:pPr>
              <w:pStyle w:val="Heading2"/>
              <w:outlineLvl w:val="1"/>
              <w:rPr>
                <w:rFonts w:cs="Arial"/>
                <w:b/>
                <w:color w:val="3A3A3A"/>
                <w:sz w:val="20"/>
                <w:szCs w:val="20"/>
                <w:u w:val="single"/>
                <w:lang w:val="en"/>
              </w:rPr>
            </w:pPr>
            <w:r w:rsidRPr="00AE3F56">
              <w:rPr>
                <w:rFonts w:cs="Arial"/>
                <w:b/>
                <w:color w:val="3A3A3A"/>
                <w:sz w:val="20"/>
                <w:szCs w:val="20"/>
                <w:u w:val="single"/>
                <w:lang w:val="en"/>
              </w:rPr>
              <w:t>Number</w:t>
            </w:r>
          </w:p>
        </w:tc>
        <w:tc>
          <w:tcPr>
            <w:tcW w:w="3402" w:type="dxa"/>
          </w:tcPr>
          <w:p w:rsidR="00365438" w:rsidRPr="00AE3F56" w:rsidRDefault="00365438" w:rsidP="00365438">
            <w:pPr>
              <w:rPr>
                <w:b/>
                <w:sz w:val="20"/>
                <w:szCs w:val="20"/>
                <w:u w:val="single"/>
              </w:rPr>
            </w:pPr>
            <w:r w:rsidRPr="00AE3F56">
              <w:rPr>
                <w:rFonts w:cs="Arial"/>
                <w:b/>
                <w:color w:val="3A3A3A"/>
                <w:sz w:val="20"/>
                <w:szCs w:val="20"/>
                <w:u w:val="single"/>
                <w:lang w:val="en"/>
              </w:rPr>
              <w:t>Algebra Basics</w:t>
            </w:r>
          </w:p>
        </w:tc>
        <w:tc>
          <w:tcPr>
            <w:tcW w:w="3486" w:type="dxa"/>
          </w:tcPr>
          <w:p w:rsidR="00365438" w:rsidRPr="00AE3F56" w:rsidRDefault="00DD4B53" w:rsidP="0057732D">
            <w:pPr>
              <w:rPr>
                <w:b/>
                <w:sz w:val="20"/>
                <w:szCs w:val="20"/>
                <w:u w:val="single"/>
              </w:rPr>
            </w:pPr>
            <w:r w:rsidRPr="00AE3F56">
              <w:rPr>
                <w:b/>
                <w:sz w:val="20"/>
                <w:szCs w:val="20"/>
                <w:u w:val="single"/>
              </w:rPr>
              <w:t>Geometry</w:t>
            </w:r>
          </w:p>
        </w:tc>
      </w:tr>
      <w:tr w:rsidR="00365438" w:rsidRPr="00AE3F56" w:rsidTr="00AE3F56">
        <w:trPr>
          <w:jc w:val="center"/>
        </w:trPr>
        <w:tc>
          <w:tcPr>
            <w:tcW w:w="3261" w:type="dxa"/>
          </w:tcPr>
          <w:p w:rsidR="00365438" w:rsidRPr="00AE3F56" w:rsidRDefault="00365438" w:rsidP="00365438">
            <w:pPr>
              <w:rPr>
                <w:sz w:val="20"/>
                <w:szCs w:val="20"/>
              </w:rPr>
            </w:pPr>
            <w:r w:rsidRPr="00AE3F56">
              <w:rPr>
                <w:sz w:val="20"/>
                <w:szCs w:val="20"/>
              </w:rPr>
              <w:t>Working with fractions</w:t>
            </w:r>
          </w:p>
        </w:tc>
        <w:tc>
          <w:tcPr>
            <w:tcW w:w="3402" w:type="dxa"/>
          </w:tcPr>
          <w:p w:rsidR="00365438" w:rsidRPr="00AE3F56" w:rsidRDefault="00365438" w:rsidP="00365438">
            <w:pPr>
              <w:rPr>
                <w:sz w:val="20"/>
                <w:szCs w:val="20"/>
              </w:rPr>
            </w:pPr>
            <w:r w:rsidRPr="00AE3F56">
              <w:rPr>
                <w:rFonts w:ascii="Times New Roman" w:hAnsi="Times New Roman" w:cs="Times New Roman"/>
                <w:color w:val="3A3A3A"/>
                <w:sz w:val="20"/>
                <w:szCs w:val="20"/>
                <w:lang w:val="en"/>
              </w:rPr>
              <w:t>Expanding brackets</w:t>
            </w:r>
          </w:p>
        </w:tc>
        <w:tc>
          <w:tcPr>
            <w:tcW w:w="3486" w:type="dxa"/>
          </w:tcPr>
          <w:p w:rsidR="00365438" w:rsidRPr="00AE3F56" w:rsidRDefault="00365438" w:rsidP="00365438">
            <w:pPr>
              <w:rPr>
                <w:sz w:val="20"/>
                <w:szCs w:val="20"/>
              </w:rPr>
            </w:pPr>
            <w:r w:rsidRPr="00AE3F56">
              <w:rPr>
                <w:sz w:val="20"/>
                <w:szCs w:val="20"/>
              </w:rPr>
              <w:t>Pythagoras’ theorem</w:t>
            </w:r>
          </w:p>
        </w:tc>
      </w:tr>
      <w:tr w:rsidR="00365438" w:rsidRPr="00AE3F56" w:rsidTr="00AE3F56">
        <w:trPr>
          <w:trHeight w:val="268"/>
          <w:jc w:val="center"/>
        </w:trPr>
        <w:tc>
          <w:tcPr>
            <w:tcW w:w="3261" w:type="dxa"/>
          </w:tcPr>
          <w:p w:rsidR="00365438" w:rsidRPr="00AE3F56" w:rsidRDefault="00365438" w:rsidP="00365438">
            <w:pPr>
              <w:rPr>
                <w:sz w:val="20"/>
                <w:szCs w:val="20"/>
              </w:rPr>
            </w:pPr>
            <w:r w:rsidRPr="00AE3F56">
              <w:rPr>
                <w:sz w:val="20"/>
                <w:szCs w:val="20"/>
              </w:rPr>
              <w:t>Laws of indices</w:t>
            </w:r>
          </w:p>
        </w:tc>
        <w:tc>
          <w:tcPr>
            <w:tcW w:w="3402" w:type="dxa"/>
          </w:tcPr>
          <w:p w:rsidR="00365438" w:rsidRPr="00AE3F56" w:rsidRDefault="00365438" w:rsidP="00365438">
            <w:pPr>
              <w:rPr>
                <w:sz w:val="20"/>
                <w:szCs w:val="20"/>
              </w:rPr>
            </w:pPr>
            <w:r w:rsidRPr="00AE3F56">
              <w:rPr>
                <w:rFonts w:ascii="Times New Roman" w:hAnsi="Times New Roman" w:cs="Times New Roman"/>
                <w:color w:val="3A3A3A"/>
                <w:sz w:val="20"/>
                <w:szCs w:val="20"/>
                <w:lang w:val="en"/>
              </w:rPr>
              <w:t>Terms in expressions and equations</w:t>
            </w:r>
          </w:p>
        </w:tc>
        <w:tc>
          <w:tcPr>
            <w:tcW w:w="3486" w:type="dxa"/>
          </w:tcPr>
          <w:p w:rsidR="00365438" w:rsidRPr="00AE3F56" w:rsidRDefault="00365438" w:rsidP="00365438">
            <w:pPr>
              <w:rPr>
                <w:sz w:val="20"/>
                <w:szCs w:val="20"/>
              </w:rPr>
            </w:pPr>
            <w:r w:rsidRPr="00AE3F56">
              <w:rPr>
                <w:sz w:val="20"/>
                <w:szCs w:val="20"/>
              </w:rPr>
              <w:t>Trigonometry basics</w:t>
            </w:r>
          </w:p>
        </w:tc>
      </w:tr>
      <w:tr w:rsidR="00DD4B53" w:rsidRPr="00AE3F56" w:rsidTr="00AE3F56">
        <w:trPr>
          <w:jc w:val="center"/>
        </w:trPr>
        <w:tc>
          <w:tcPr>
            <w:tcW w:w="3261" w:type="dxa"/>
          </w:tcPr>
          <w:p w:rsidR="00DD4B53" w:rsidRPr="00AE3F56" w:rsidRDefault="00DD4B53" w:rsidP="00365438">
            <w:pPr>
              <w:spacing w:before="100" w:beforeAutospacing="1" w:after="100" w:afterAutospacing="1"/>
              <w:rPr>
                <w:rFonts w:ascii="Times New Roman" w:hAnsi="Times New Roman" w:cs="Times New Roman"/>
                <w:color w:val="3A3A3A"/>
                <w:sz w:val="20"/>
                <w:szCs w:val="20"/>
                <w:lang w:val="en"/>
              </w:rPr>
            </w:pPr>
            <w:r w:rsidRPr="00AE3F56">
              <w:rPr>
                <w:sz w:val="20"/>
                <w:szCs w:val="20"/>
              </w:rPr>
              <w:t>Surds</w:t>
            </w:r>
          </w:p>
        </w:tc>
        <w:tc>
          <w:tcPr>
            <w:tcW w:w="3402" w:type="dxa"/>
          </w:tcPr>
          <w:p w:rsidR="00DD4B53" w:rsidRPr="00AE3F56" w:rsidRDefault="00DD4B53" w:rsidP="00365438">
            <w:pPr>
              <w:rPr>
                <w:sz w:val="20"/>
                <w:szCs w:val="20"/>
              </w:rPr>
            </w:pPr>
            <w:r w:rsidRPr="00AE3F56">
              <w:rPr>
                <w:sz w:val="20"/>
                <w:szCs w:val="20"/>
              </w:rPr>
              <w:t>Changing the subject of a formula</w:t>
            </w:r>
          </w:p>
        </w:tc>
        <w:tc>
          <w:tcPr>
            <w:tcW w:w="3486" w:type="dxa"/>
          </w:tcPr>
          <w:p w:rsidR="00DD4B53" w:rsidRPr="00AE3F56" w:rsidRDefault="00DD4B53" w:rsidP="00365438">
            <w:pPr>
              <w:rPr>
                <w:sz w:val="20"/>
                <w:szCs w:val="20"/>
              </w:rPr>
            </w:pPr>
            <w:r w:rsidRPr="00AE3F56">
              <w:rPr>
                <w:sz w:val="20"/>
                <w:szCs w:val="20"/>
              </w:rPr>
              <w:t xml:space="preserve">The Sine </w:t>
            </w:r>
            <w:proofErr w:type="spellStart"/>
            <w:r w:rsidRPr="00AE3F56">
              <w:rPr>
                <w:sz w:val="20"/>
                <w:szCs w:val="20"/>
              </w:rPr>
              <w:t>amd</w:t>
            </w:r>
            <w:proofErr w:type="spellEnd"/>
            <w:r w:rsidRPr="00AE3F56">
              <w:rPr>
                <w:sz w:val="20"/>
                <w:szCs w:val="20"/>
              </w:rPr>
              <w:t xml:space="preserve"> Cosine Rules</w:t>
            </w:r>
          </w:p>
        </w:tc>
      </w:tr>
      <w:tr w:rsidR="00DD4B53" w:rsidRPr="00AE3F56" w:rsidTr="00AE3F56">
        <w:trPr>
          <w:jc w:val="center"/>
        </w:trPr>
        <w:tc>
          <w:tcPr>
            <w:tcW w:w="3261" w:type="dxa"/>
          </w:tcPr>
          <w:p w:rsidR="00DD4B53" w:rsidRPr="00AE3F56" w:rsidRDefault="00DD4B53" w:rsidP="00365438">
            <w:pPr>
              <w:rPr>
                <w:sz w:val="20"/>
                <w:szCs w:val="20"/>
              </w:rPr>
            </w:pPr>
          </w:p>
        </w:tc>
        <w:tc>
          <w:tcPr>
            <w:tcW w:w="3402" w:type="dxa"/>
          </w:tcPr>
          <w:p w:rsidR="00DD4B53" w:rsidRPr="00AE3F56" w:rsidRDefault="00DD4B53" w:rsidP="00365438">
            <w:pPr>
              <w:rPr>
                <w:sz w:val="20"/>
                <w:szCs w:val="20"/>
              </w:rPr>
            </w:pPr>
            <w:r w:rsidRPr="00AE3F56">
              <w:rPr>
                <w:rFonts w:ascii="Times New Roman" w:hAnsi="Times New Roman" w:cs="Times New Roman"/>
                <w:color w:val="3A3A3A"/>
                <w:sz w:val="20"/>
                <w:szCs w:val="20"/>
                <w:lang w:val="en"/>
              </w:rPr>
              <w:t>Solving Linear equations</w:t>
            </w:r>
          </w:p>
        </w:tc>
        <w:tc>
          <w:tcPr>
            <w:tcW w:w="3486" w:type="dxa"/>
          </w:tcPr>
          <w:p w:rsidR="00DD4B53" w:rsidRPr="00AE3F56" w:rsidRDefault="00DD4B53" w:rsidP="00365438">
            <w:pPr>
              <w:rPr>
                <w:sz w:val="20"/>
                <w:szCs w:val="20"/>
              </w:rPr>
            </w:pPr>
            <w:r w:rsidRPr="00AE3F56">
              <w:rPr>
                <w:sz w:val="20"/>
                <w:szCs w:val="20"/>
              </w:rPr>
              <w:t>Vectors</w:t>
            </w:r>
          </w:p>
        </w:tc>
      </w:tr>
      <w:tr w:rsidR="00DD4B53" w:rsidRPr="00AE3F56" w:rsidTr="00AE3F56">
        <w:trPr>
          <w:jc w:val="center"/>
        </w:trPr>
        <w:tc>
          <w:tcPr>
            <w:tcW w:w="3261" w:type="dxa"/>
          </w:tcPr>
          <w:p w:rsidR="00DD4B53" w:rsidRPr="00AE3F56" w:rsidRDefault="00DD4B53" w:rsidP="00365438">
            <w:pPr>
              <w:rPr>
                <w:b/>
                <w:sz w:val="20"/>
                <w:szCs w:val="20"/>
                <w:u w:val="single"/>
              </w:rPr>
            </w:pPr>
            <w:r w:rsidRPr="00AE3F56">
              <w:rPr>
                <w:b/>
                <w:sz w:val="20"/>
                <w:szCs w:val="20"/>
                <w:u w:val="single"/>
              </w:rPr>
              <w:t>Algebraic Graphs</w:t>
            </w:r>
          </w:p>
        </w:tc>
        <w:tc>
          <w:tcPr>
            <w:tcW w:w="3402" w:type="dxa"/>
          </w:tcPr>
          <w:p w:rsidR="00DD4B53" w:rsidRPr="00AE3F56" w:rsidRDefault="00DD4B53" w:rsidP="00365438">
            <w:pPr>
              <w:rPr>
                <w:sz w:val="20"/>
                <w:szCs w:val="20"/>
              </w:rPr>
            </w:pPr>
            <w:r w:rsidRPr="00AE3F56">
              <w:rPr>
                <w:sz w:val="20"/>
                <w:szCs w:val="20"/>
              </w:rPr>
              <w:t>Solving inequalities</w:t>
            </w:r>
          </w:p>
        </w:tc>
        <w:tc>
          <w:tcPr>
            <w:tcW w:w="3486" w:type="dxa"/>
          </w:tcPr>
          <w:p w:rsidR="00DD4B53" w:rsidRPr="00AE3F56" w:rsidRDefault="00DD4B53" w:rsidP="00365438">
            <w:pPr>
              <w:rPr>
                <w:sz w:val="20"/>
                <w:szCs w:val="20"/>
              </w:rPr>
            </w:pPr>
          </w:p>
        </w:tc>
      </w:tr>
      <w:tr w:rsidR="00DD4B53" w:rsidRPr="00AE3F56" w:rsidTr="00AE3F56">
        <w:trPr>
          <w:jc w:val="center"/>
        </w:trPr>
        <w:tc>
          <w:tcPr>
            <w:tcW w:w="3261" w:type="dxa"/>
          </w:tcPr>
          <w:p w:rsidR="00DD4B53" w:rsidRPr="00AE3F56" w:rsidRDefault="00DD4B53" w:rsidP="00365438">
            <w:pPr>
              <w:rPr>
                <w:sz w:val="20"/>
                <w:szCs w:val="20"/>
              </w:rPr>
            </w:pPr>
            <w:r w:rsidRPr="00AE3F56">
              <w:rPr>
                <w:sz w:val="20"/>
                <w:szCs w:val="20"/>
              </w:rPr>
              <w:t>Equation of a straight line</w:t>
            </w:r>
          </w:p>
        </w:tc>
        <w:tc>
          <w:tcPr>
            <w:tcW w:w="3402" w:type="dxa"/>
          </w:tcPr>
          <w:p w:rsidR="00DD4B53" w:rsidRPr="00AE3F56" w:rsidRDefault="00DD4B53" w:rsidP="00365438">
            <w:pPr>
              <w:rPr>
                <w:sz w:val="20"/>
                <w:szCs w:val="20"/>
              </w:rPr>
            </w:pPr>
            <w:r w:rsidRPr="00AE3F56">
              <w:rPr>
                <w:sz w:val="20"/>
                <w:szCs w:val="20"/>
              </w:rPr>
              <w:t>Solving simultaneous equations</w:t>
            </w:r>
          </w:p>
        </w:tc>
        <w:tc>
          <w:tcPr>
            <w:tcW w:w="3486" w:type="dxa"/>
          </w:tcPr>
          <w:p w:rsidR="00DD4B53" w:rsidRPr="00AE3F56" w:rsidRDefault="00DD4B53" w:rsidP="00365438">
            <w:pPr>
              <w:rPr>
                <w:b/>
                <w:sz w:val="20"/>
                <w:szCs w:val="20"/>
                <w:u w:val="single"/>
              </w:rPr>
            </w:pPr>
            <w:r w:rsidRPr="00AE3F56">
              <w:rPr>
                <w:b/>
                <w:sz w:val="20"/>
                <w:szCs w:val="20"/>
                <w:u w:val="single"/>
              </w:rPr>
              <w:t>Statistics &amp; probability</w:t>
            </w:r>
          </w:p>
        </w:tc>
      </w:tr>
      <w:tr w:rsidR="00DD4B53" w:rsidRPr="00AE3F56" w:rsidTr="00AE3F56">
        <w:trPr>
          <w:jc w:val="center"/>
        </w:trPr>
        <w:tc>
          <w:tcPr>
            <w:tcW w:w="3261" w:type="dxa"/>
          </w:tcPr>
          <w:p w:rsidR="00DD4B53" w:rsidRPr="00AE3F56" w:rsidRDefault="00DD4B53" w:rsidP="00365438">
            <w:pPr>
              <w:rPr>
                <w:sz w:val="20"/>
                <w:szCs w:val="20"/>
              </w:rPr>
            </w:pPr>
            <w:r w:rsidRPr="00AE3F56">
              <w:rPr>
                <w:sz w:val="20"/>
                <w:szCs w:val="20"/>
              </w:rPr>
              <w:t>Parallel &amp; perpendicular lines</w:t>
            </w:r>
          </w:p>
        </w:tc>
        <w:tc>
          <w:tcPr>
            <w:tcW w:w="3402" w:type="dxa"/>
          </w:tcPr>
          <w:p w:rsidR="00DD4B53" w:rsidRPr="00AE3F56" w:rsidRDefault="00DD4B53" w:rsidP="00365438">
            <w:pPr>
              <w:rPr>
                <w:sz w:val="20"/>
                <w:szCs w:val="20"/>
              </w:rPr>
            </w:pPr>
            <w:r w:rsidRPr="00AE3F56">
              <w:rPr>
                <w:sz w:val="20"/>
                <w:szCs w:val="20"/>
              </w:rPr>
              <w:t>Factorising</w:t>
            </w:r>
          </w:p>
        </w:tc>
        <w:tc>
          <w:tcPr>
            <w:tcW w:w="3486" w:type="dxa"/>
          </w:tcPr>
          <w:p w:rsidR="00DD4B53" w:rsidRPr="00AE3F56" w:rsidRDefault="00DD4B53" w:rsidP="00365438">
            <w:pPr>
              <w:rPr>
                <w:sz w:val="20"/>
                <w:szCs w:val="20"/>
              </w:rPr>
            </w:pPr>
            <w:r w:rsidRPr="00AE3F56">
              <w:rPr>
                <w:sz w:val="20"/>
                <w:szCs w:val="20"/>
              </w:rPr>
              <w:t>Histograms &amp; cumulative frequency</w:t>
            </w:r>
          </w:p>
        </w:tc>
      </w:tr>
      <w:tr w:rsidR="00DD4B53" w:rsidRPr="00AE3F56" w:rsidTr="00AE3F56">
        <w:trPr>
          <w:jc w:val="center"/>
        </w:trPr>
        <w:tc>
          <w:tcPr>
            <w:tcW w:w="3261" w:type="dxa"/>
          </w:tcPr>
          <w:p w:rsidR="00DD4B53" w:rsidRPr="00AE3F56" w:rsidRDefault="00DD4B53" w:rsidP="00365438">
            <w:pPr>
              <w:rPr>
                <w:sz w:val="20"/>
                <w:szCs w:val="20"/>
              </w:rPr>
            </w:pPr>
            <w:r w:rsidRPr="00AE3F56">
              <w:rPr>
                <w:sz w:val="20"/>
                <w:szCs w:val="20"/>
              </w:rPr>
              <w:t>Non-linear graphs</w:t>
            </w:r>
          </w:p>
        </w:tc>
        <w:tc>
          <w:tcPr>
            <w:tcW w:w="3402" w:type="dxa"/>
          </w:tcPr>
          <w:p w:rsidR="00DD4B53" w:rsidRPr="00AE3F56" w:rsidRDefault="00DD4B53" w:rsidP="00365438">
            <w:pPr>
              <w:rPr>
                <w:sz w:val="20"/>
                <w:szCs w:val="20"/>
              </w:rPr>
            </w:pPr>
            <w:r w:rsidRPr="00AE3F56">
              <w:rPr>
                <w:sz w:val="20"/>
                <w:szCs w:val="20"/>
              </w:rPr>
              <w:t>Solving quadratic equations</w:t>
            </w:r>
          </w:p>
        </w:tc>
        <w:tc>
          <w:tcPr>
            <w:tcW w:w="3486" w:type="dxa"/>
          </w:tcPr>
          <w:p w:rsidR="00DD4B53" w:rsidRPr="00AE3F56" w:rsidRDefault="00DD4B53" w:rsidP="00365438">
            <w:pPr>
              <w:rPr>
                <w:sz w:val="20"/>
                <w:szCs w:val="20"/>
              </w:rPr>
            </w:pPr>
            <w:r w:rsidRPr="00AE3F56">
              <w:rPr>
                <w:sz w:val="20"/>
                <w:szCs w:val="20"/>
              </w:rPr>
              <w:t>Sampling and averages</w:t>
            </w:r>
          </w:p>
        </w:tc>
      </w:tr>
      <w:tr w:rsidR="00DD4B53" w:rsidRPr="00AE3F56" w:rsidTr="00AE3F56">
        <w:trPr>
          <w:jc w:val="center"/>
        </w:trPr>
        <w:tc>
          <w:tcPr>
            <w:tcW w:w="3261" w:type="dxa"/>
          </w:tcPr>
          <w:p w:rsidR="00DD4B53" w:rsidRPr="00AE3F56" w:rsidRDefault="00DD4B53" w:rsidP="0057732D">
            <w:pPr>
              <w:rPr>
                <w:sz w:val="20"/>
                <w:szCs w:val="20"/>
              </w:rPr>
            </w:pPr>
            <w:r w:rsidRPr="00AE3F56">
              <w:rPr>
                <w:sz w:val="20"/>
                <w:szCs w:val="20"/>
              </w:rPr>
              <w:t>Transforming graphs</w:t>
            </w:r>
          </w:p>
        </w:tc>
        <w:tc>
          <w:tcPr>
            <w:tcW w:w="3402" w:type="dxa"/>
          </w:tcPr>
          <w:p w:rsidR="00DD4B53" w:rsidRPr="00AE3F56" w:rsidRDefault="00DD4B53" w:rsidP="0057732D">
            <w:pPr>
              <w:rPr>
                <w:sz w:val="20"/>
                <w:szCs w:val="20"/>
              </w:rPr>
            </w:pPr>
            <w:r w:rsidRPr="00AE3F56">
              <w:rPr>
                <w:sz w:val="20"/>
                <w:szCs w:val="20"/>
              </w:rPr>
              <w:t>Completing the square</w:t>
            </w:r>
          </w:p>
        </w:tc>
        <w:tc>
          <w:tcPr>
            <w:tcW w:w="3486" w:type="dxa"/>
          </w:tcPr>
          <w:p w:rsidR="00DD4B53" w:rsidRPr="00AE3F56" w:rsidRDefault="00DD4B53" w:rsidP="0057732D">
            <w:pPr>
              <w:rPr>
                <w:sz w:val="20"/>
                <w:szCs w:val="20"/>
              </w:rPr>
            </w:pPr>
            <w:r w:rsidRPr="00AE3F56">
              <w:rPr>
                <w:sz w:val="20"/>
                <w:szCs w:val="20"/>
              </w:rPr>
              <w:t>Probability &amp; tree diagrams</w:t>
            </w:r>
          </w:p>
        </w:tc>
      </w:tr>
      <w:tr w:rsidR="00DD4B53" w:rsidRPr="00AE3F56" w:rsidTr="00AE3F56">
        <w:trPr>
          <w:jc w:val="center"/>
        </w:trPr>
        <w:tc>
          <w:tcPr>
            <w:tcW w:w="3261" w:type="dxa"/>
          </w:tcPr>
          <w:p w:rsidR="00DD4B53" w:rsidRPr="00AE3F56" w:rsidRDefault="00DD4B53" w:rsidP="0057732D">
            <w:pPr>
              <w:rPr>
                <w:sz w:val="20"/>
                <w:szCs w:val="20"/>
              </w:rPr>
            </w:pPr>
            <w:r w:rsidRPr="00AE3F56">
              <w:rPr>
                <w:sz w:val="20"/>
                <w:szCs w:val="20"/>
              </w:rPr>
              <w:t>Trigonometry graphs</w:t>
            </w:r>
          </w:p>
        </w:tc>
        <w:tc>
          <w:tcPr>
            <w:tcW w:w="3402" w:type="dxa"/>
          </w:tcPr>
          <w:p w:rsidR="00DD4B53" w:rsidRPr="00AE3F56" w:rsidRDefault="00DD4B53" w:rsidP="0057732D">
            <w:pPr>
              <w:rPr>
                <w:sz w:val="20"/>
                <w:szCs w:val="20"/>
              </w:rPr>
            </w:pPr>
          </w:p>
        </w:tc>
        <w:tc>
          <w:tcPr>
            <w:tcW w:w="3486" w:type="dxa"/>
          </w:tcPr>
          <w:p w:rsidR="00DD4B53" w:rsidRPr="00AE3F56" w:rsidRDefault="00DD4B53" w:rsidP="0057732D">
            <w:pPr>
              <w:rPr>
                <w:sz w:val="20"/>
                <w:szCs w:val="20"/>
              </w:rPr>
            </w:pPr>
          </w:p>
        </w:tc>
      </w:tr>
      <w:tr w:rsidR="00DD4B53" w:rsidRPr="00AE3F56" w:rsidTr="00AE3F56">
        <w:trPr>
          <w:jc w:val="center"/>
        </w:trPr>
        <w:tc>
          <w:tcPr>
            <w:tcW w:w="3261" w:type="dxa"/>
          </w:tcPr>
          <w:p w:rsidR="00DD4B53" w:rsidRPr="00AE3F56" w:rsidRDefault="00DD4B53" w:rsidP="0057732D">
            <w:pPr>
              <w:rPr>
                <w:sz w:val="20"/>
                <w:szCs w:val="20"/>
              </w:rPr>
            </w:pPr>
            <w:r w:rsidRPr="00AE3F56">
              <w:rPr>
                <w:sz w:val="20"/>
                <w:szCs w:val="20"/>
              </w:rPr>
              <w:t>Graphing inequalities</w:t>
            </w:r>
          </w:p>
        </w:tc>
        <w:tc>
          <w:tcPr>
            <w:tcW w:w="3402" w:type="dxa"/>
          </w:tcPr>
          <w:p w:rsidR="00DD4B53" w:rsidRPr="00AE3F56" w:rsidRDefault="00DD4B53" w:rsidP="0057732D">
            <w:pPr>
              <w:rPr>
                <w:sz w:val="20"/>
                <w:szCs w:val="20"/>
              </w:rPr>
            </w:pPr>
          </w:p>
        </w:tc>
        <w:tc>
          <w:tcPr>
            <w:tcW w:w="3486" w:type="dxa"/>
          </w:tcPr>
          <w:p w:rsidR="00DD4B53" w:rsidRPr="00AE3F56" w:rsidRDefault="00DD4B53" w:rsidP="0057732D">
            <w:pPr>
              <w:rPr>
                <w:sz w:val="20"/>
                <w:szCs w:val="20"/>
              </w:rPr>
            </w:pPr>
          </w:p>
        </w:tc>
      </w:tr>
    </w:tbl>
    <w:p w:rsidR="00046525" w:rsidRDefault="00046525" w:rsidP="00046525">
      <w:pPr>
        <w:spacing w:after="0"/>
      </w:pPr>
    </w:p>
    <w:p w:rsidR="00343962" w:rsidRPr="00D2278E" w:rsidRDefault="00AE3F56" w:rsidP="00AE3F56">
      <w:pPr>
        <w:spacing w:after="137"/>
      </w:pPr>
      <w:r w:rsidRPr="00D2278E">
        <w:t xml:space="preserve">The step up to </w:t>
      </w:r>
      <w:proofErr w:type="gramStart"/>
      <w:r w:rsidRPr="00D2278E">
        <w:t>A</w:t>
      </w:r>
      <w:proofErr w:type="gramEnd"/>
      <w:r w:rsidRPr="00D2278E">
        <w:t xml:space="preserve"> level Further </w:t>
      </w:r>
      <w:r w:rsidR="00D2278E">
        <w:t xml:space="preserve">Maths </w:t>
      </w:r>
      <w:r w:rsidRPr="00D2278E">
        <w:t>will vary according to students’ prior experience. Those students who have taken GCSE Statistics or the level 2 Further Mathematics qualification will already be familiar with</w:t>
      </w:r>
      <w:r w:rsidR="00D2278E">
        <w:t xml:space="preserve"> aspects of the </w:t>
      </w:r>
      <w:r w:rsidRPr="00D2278E">
        <w:t>A level content such as:</w:t>
      </w:r>
      <w:r w:rsidR="005612D1">
        <w:t xml:space="preserve"> </w:t>
      </w:r>
      <w:r w:rsidR="005612D1" w:rsidRPr="000158AE">
        <w:rPr>
          <w:b/>
          <w:i/>
        </w:rPr>
        <w:t>binomial expansion,</w:t>
      </w:r>
      <w:r w:rsidRPr="000158AE">
        <w:rPr>
          <w:b/>
          <w:i/>
        </w:rPr>
        <w:t xml:space="preserve"> complex numbers, </w:t>
      </w:r>
      <w:r w:rsidR="005612D1" w:rsidRPr="000158AE">
        <w:rPr>
          <w:b/>
          <w:i/>
        </w:rPr>
        <w:t xml:space="preserve">differentiation, </w:t>
      </w:r>
      <w:r w:rsidRPr="000158AE">
        <w:rPr>
          <w:b/>
          <w:i/>
        </w:rPr>
        <w:t>matrices</w:t>
      </w:r>
      <w:r w:rsidR="00E01A49" w:rsidRPr="000158AE">
        <w:rPr>
          <w:b/>
          <w:i/>
        </w:rPr>
        <w:t xml:space="preserve"> ; standard deviation; standardisation of data</w:t>
      </w:r>
      <w:r w:rsidR="005612D1" w:rsidRPr="000158AE">
        <w:rPr>
          <w:b/>
          <w:i/>
        </w:rPr>
        <w:t>, Product moment Correlation Coefficient, binomial and normal distribution</w:t>
      </w:r>
      <w:r w:rsidR="004338B0" w:rsidRPr="00D2278E">
        <w:t xml:space="preserve">           </w:t>
      </w:r>
    </w:p>
    <w:p w:rsidR="00BB1201" w:rsidRDefault="00A27782">
      <w:pPr>
        <w:spacing w:after="137"/>
        <w:rPr>
          <w:sz w:val="28"/>
        </w:rPr>
      </w:pPr>
      <w:r>
        <w:rPr>
          <w:sz w:val="28"/>
        </w:rPr>
        <w:lastRenderedPageBreak/>
        <w:t>Summer preparation tasks</w:t>
      </w:r>
    </w:p>
    <w:p w:rsidR="00C64D41" w:rsidRDefault="000B7393">
      <w:pPr>
        <w:spacing w:after="137"/>
      </w:pPr>
      <w:r>
        <w:rPr>
          <w:sz w:val="28"/>
        </w:rPr>
        <w:t xml:space="preserve">The purpose of giving you a summer bridging task is: </w:t>
      </w:r>
    </w:p>
    <w:p w:rsidR="00C64D41" w:rsidRDefault="000B7393" w:rsidP="00DB64C4">
      <w:pPr>
        <w:numPr>
          <w:ilvl w:val="0"/>
          <w:numId w:val="1"/>
        </w:numPr>
        <w:spacing w:after="0" w:line="360" w:lineRule="auto"/>
        <w:ind w:left="669" w:right="249" w:hanging="465"/>
      </w:pPr>
      <w:r>
        <w:t xml:space="preserve">To provide a bridge from level </w:t>
      </w:r>
      <w:proofErr w:type="gramStart"/>
      <w:r>
        <w:t>2</w:t>
      </w:r>
      <w:proofErr w:type="gramEnd"/>
      <w:r>
        <w:t xml:space="preserve"> to level 3 study, and lead into the early stages of the course. </w:t>
      </w:r>
    </w:p>
    <w:p w:rsidR="00DB64C4" w:rsidRDefault="000B7393" w:rsidP="00DB64C4">
      <w:pPr>
        <w:numPr>
          <w:ilvl w:val="0"/>
          <w:numId w:val="1"/>
        </w:numPr>
        <w:spacing w:after="0" w:line="360" w:lineRule="auto"/>
        <w:ind w:left="669" w:right="249" w:hanging="465"/>
      </w:pPr>
      <w:r>
        <w:t xml:space="preserve">To engage you in independent learning which is required at level </w:t>
      </w:r>
      <w:proofErr w:type="gramStart"/>
      <w:r>
        <w:t>3</w:t>
      </w:r>
      <w:proofErr w:type="gramEnd"/>
      <w:r>
        <w:t>.</w:t>
      </w:r>
    </w:p>
    <w:p w:rsidR="00DB64C4" w:rsidRDefault="000B7393" w:rsidP="00DB64C4">
      <w:pPr>
        <w:numPr>
          <w:ilvl w:val="0"/>
          <w:numId w:val="1"/>
        </w:numPr>
        <w:spacing w:after="0" w:line="360" w:lineRule="auto"/>
        <w:ind w:left="669" w:right="249" w:hanging="465"/>
      </w:pPr>
      <w:r>
        <w:t>To encourage you to develop your work ethic and commitment to study.</w:t>
      </w:r>
    </w:p>
    <w:p w:rsidR="00C64D41" w:rsidRDefault="000B7393" w:rsidP="00DB64C4">
      <w:pPr>
        <w:numPr>
          <w:ilvl w:val="0"/>
          <w:numId w:val="1"/>
        </w:numPr>
        <w:spacing w:after="0" w:line="360" w:lineRule="auto"/>
        <w:ind w:left="669" w:right="249" w:hanging="465"/>
      </w:pPr>
      <w:r>
        <w:t xml:space="preserve">To measure your suitability for the course and assess your initial levels of achievement. </w:t>
      </w:r>
    </w:p>
    <w:p w:rsidR="0085428F" w:rsidRDefault="00EC037B" w:rsidP="00CC6C54">
      <w:pPr>
        <w:spacing w:line="258" w:lineRule="auto"/>
        <w:ind w:left="-5" w:hanging="10"/>
      </w:pPr>
      <w:r>
        <w:rPr>
          <w:b/>
        </w:rPr>
        <w:t>Task</w:t>
      </w:r>
      <w:r w:rsidR="000B7393">
        <w:t xml:space="preserve">: </w:t>
      </w:r>
      <w:r>
        <w:t>Review your GCSE skills from the list above</w:t>
      </w:r>
      <w:r w:rsidR="00DB64C4">
        <w:t>, identifying any</w:t>
      </w:r>
      <w:r w:rsidR="006A3D35">
        <w:t xml:space="preserve"> </w:t>
      </w:r>
      <w:r w:rsidR="00DB64C4">
        <w:t>that may benefit from revie</w:t>
      </w:r>
      <w:r w:rsidR="00156B4D">
        <w:t xml:space="preserve">w and practice, selecting </w:t>
      </w:r>
      <w:r w:rsidR="00DB64C4">
        <w:t xml:space="preserve">the appropriate practice worksheets from the </w:t>
      </w:r>
      <w:r w:rsidR="00DB64C4" w:rsidRPr="00CC6C54">
        <w:rPr>
          <w:b/>
          <w:i/>
        </w:rPr>
        <w:t>Mathematics</w:t>
      </w:r>
      <w:r w:rsidR="00CC6C54" w:rsidRPr="00CC6C54">
        <w:rPr>
          <w:b/>
          <w:i/>
        </w:rPr>
        <w:t xml:space="preserve"> bridging task zip file</w:t>
      </w:r>
      <w:r w:rsidR="000158AE">
        <w:t>.</w:t>
      </w:r>
      <w:r w:rsidR="00CC6C54">
        <w:t xml:space="preserve"> Then use the link: </w:t>
      </w:r>
      <w:hyperlink r:id="rId8" w:history="1">
        <w:r w:rsidR="00CC6C54" w:rsidRPr="00F6756B">
          <w:rPr>
            <w:rStyle w:val="Hyperlink"/>
          </w:rPr>
          <w:t>https://nrich.maths.org/1403</w:t>
        </w:r>
      </w:hyperlink>
      <w:r w:rsidR="00CC6C54">
        <w:t xml:space="preserve"> to work through an </w:t>
      </w:r>
      <w:r w:rsidR="00CC6C54" w:rsidRPr="00CC6C54">
        <w:rPr>
          <w:b/>
          <w:i/>
        </w:rPr>
        <w:t>Introduction to Complex numbers</w:t>
      </w:r>
      <w:r w:rsidR="00CC6C54">
        <w:t xml:space="preserve">. </w:t>
      </w:r>
      <w:r w:rsidR="000158AE">
        <w:t>If you</w:t>
      </w:r>
      <w:r w:rsidR="00CC6C54">
        <w:t xml:space="preserve"> are confident with all of the GCSE</w:t>
      </w:r>
      <w:r w:rsidR="000158AE">
        <w:t xml:space="preserve"> topics </w:t>
      </w:r>
      <w:r w:rsidR="00CC6C54">
        <w:t xml:space="preserve">above </w:t>
      </w:r>
      <w:r w:rsidR="000158AE">
        <w:t xml:space="preserve">but do not have any experience of the level 2 further maths and statistics skills then select </w:t>
      </w:r>
      <w:r w:rsidR="00CC6C54">
        <w:t xml:space="preserve">some of the other new topics you are about to meet at A level </w:t>
      </w:r>
      <w:r w:rsidR="000158AE">
        <w:t xml:space="preserve">from the </w:t>
      </w:r>
      <w:r w:rsidR="000158AE" w:rsidRPr="00CC6C54">
        <w:rPr>
          <w:b/>
          <w:i/>
        </w:rPr>
        <w:t xml:space="preserve">Further Maths bridging </w:t>
      </w:r>
      <w:r w:rsidR="00CC6C54" w:rsidRPr="00CC6C54">
        <w:rPr>
          <w:b/>
          <w:i/>
        </w:rPr>
        <w:t>task</w:t>
      </w:r>
      <w:r w:rsidR="00CC6C54">
        <w:t xml:space="preserve"> folder.</w:t>
      </w:r>
    </w:p>
    <w:p w:rsidR="00E6537F" w:rsidRDefault="00E6537F" w:rsidP="00E6537F">
      <w:pPr>
        <w:spacing w:after="0"/>
      </w:pPr>
    </w:p>
    <w:p w:rsidR="00E6537F" w:rsidRDefault="00E6537F" w:rsidP="00E6537F">
      <w:pPr>
        <w:spacing w:after="137"/>
        <w:jc w:val="center"/>
        <w:rPr>
          <w:sz w:val="28"/>
        </w:rPr>
      </w:pPr>
      <w:r>
        <w:rPr>
          <w:noProof/>
        </w:rPr>
        <mc:AlternateContent>
          <mc:Choice Requires="wps">
            <w:drawing>
              <wp:anchor distT="0" distB="0" distL="114300" distR="114300" simplePos="0" relativeHeight="251662336" behindDoc="0" locked="0" layoutInCell="1" allowOverlap="1" wp14:anchorId="29F1DEBC" wp14:editId="3EFA8F5D">
                <wp:simplePos x="0" y="0"/>
                <wp:positionH relativeFrom="margin">
                  <wp:posOffset>4968240</wp:posOffset>
                </wp:positionH>
                <wp:positionV relativeFrom="paragraph">
                  <wp:posOffset>172085</wp:posOffset>
                </wp:positionV>
                <wp:extent cx="1859280" cy="1958340"/>
                <wp:effectExtent l="0" t="0" r="7620" b="3810"/>
                <wp:wrapNone/>
                <wp:docPr id="12" name="Text Box 12"/>
                <wp:cNvGraphicFramePr/>
                <a:graphic xmlns:a="http://schemas.openxmlformats.org/drawingml/2006/main">
                  <a:graphicData uri="http://schemas.microsoft.com/office/word/2010/wordprocessingShape">
                    <wps:wsp>
                      <wps:cNvSpPr txBox="1"/>
                      <wps:spPr>
                        <a:xfrm>
                          <a:off x="0" y="0"/>
                          <a:ext cx="1859280" cy="1958340"/>
                        </a:xfrm>
                        <a:prstGeom prst="rect">
                          <a:avLst/>
                        </a:prstGeom>
                        <a:solidFill>
                          <a:schemeClr val="lt1"/>
                        </a:solidFill>
                        <a:ln w="6350">
                          <a:noFill/>
                        </a:ln>
                      </wps:spPr>
                      <wps:txbx>
                        <w:txbxContent>
                          <w:p w:rsidR="00E6537F" w:rsidRPr="005D29B4" w:rsidRDefault="00E6537F" w:rsidP="00E6537F">
                            <w:r w:rsidRPr="005D29B4">
                              <w:t xml:space="preserve">You will need a </w:t>
                            </w:r>
                            <w:r w:rsidRPr="005D29B4">
                              <w:rPr>
                                <w:b/>
                                <w:i/>
                              </w:rPr>
                              <w:t xml:space="preserve">Casio </w:t>
                            </w:r>
                            <w:proofErr w:type="spellStart"/>
                            <w:r w:rsidRPr="005D29B4">
                              <w:rPr>
                                <w:b/>
                                <w:i/>
                              </w:rPr>
                              <w:t>Classwiz</w:t>
                            </w:r>
                            <w:proofErr w:type="spellEnd"/>
                            <w:r w:rsidRPr="005D29B4">
                              <w:rPr>
                                <w:b/>
                                <w:i/>
                              </w:rPr>
                              <w:t xml:space="preserve"> calculator</w:t>
                            </w:r>
                            <w:r w:rsidRPr="005D29B4">
                              <w:t xml:space="preserve"> for </w:t>
                            </w:r>
                            <w:proofErr w:type="gramStart"/>
                            <w:r w:rsidRPr="005D29B4">
                              <w:t>A</w:t>
                            </w:r>
                            <w:proofErr w:type="gramEnd"/>
                            <w:r w:rsidRPr="005D29B4">
                              <w:t xml:space="preserve"> level </w:t>
                            </w:r>
                            <w:r>
                              <w:t xml:space="preserve">model </w:t>
                            </w:r>
                            <w:r w:rsidRPr="005D29B4">
                              <w:t>fx991EX</w:t>
                            </w:r>
                          </w:p>
                          <w:p w:rsidR="00E6537F" w:rsidRDefault="00E6537F" w:rsidP="00E6537F">
                            <w:proofErr w:type="gramStart"/>
                            <w:r>
                              <w:t>These</w:t>
                            </w:r>
                            <w:proofErr w:type="gramEnd"/>
                            <w:r>
                              <w:t xml:space="preserve"> retail at between £25</w:t>
                            </w:r>
                            <w:r w:rsidRPr="005D29B4">
                              <w:t xml:space="preserve"> and £35</w:t>
                            </w:r>
                          </w:p>
                          <w:p w:rsidR="00E6537F" w:rsidRPr="005D29B4" w:rsidRDefault="00E6537F" w:rsidP="00E6537F">
                            <w:pPr>
                              <w:rPr>
                                <w:rFonts w:ascii="Helvetica" w:eastAsia="Times New Roman" w:hAnsi="Helvetica" w:cs="Helvetica"/>
                                <w:color w:val="333333"/>
                                <w:lang w:val="en"/>
                              </w:rPr>
                            </w:pPr>
                            <w:r>
                              <w:t xml:space="preserve">Note that Casio do produce </w:t>
                            </w:r>
                            <w:proofErr w:type="gramStart"/>
                            <w:r>
                              <w:t>more advanced models that also include graphing software</w:t>
                            </w:r>
                            <w:proofErr w:type="gramEnd"/>
                            <w:r>
                              <w:t>.</w:t>
                            </w:r>
                          </w:p>
                          <w:p w:rsidR="00E6537F" w:rsidRDefault="00E6537F" w:rsidP="00E653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1DEBC" id="Text Box 12" o:spid="_x0000_s1027" type="#_x0000_t202" style="position:absolute;left:0;text-align:left;margin-left:391.2pt;margin-top:13.55pt;width:146.4pt;height:15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" fillcolor="white [3201]" stroked="f" strokeweight=".5pt">
                <v:textbox>
                  <w:txbxContent>
                    <w:p w:rsidR="00E6537F" w:rsidRPr="005D29B4" w:rsidRDefault="00E6537F" w:rsidP="00E6537F">
                      <w:r w:rsidRPr="005D29B4">
                        <w:t xml:space="preserve">You will need a </w:t>
                      </w:r>
                      <w:r w:rsidRPr="005D29B4">
                        <w:rPr>
                          <w:b/>
                          <w:i/>
                        </w:rPr>
                        <w:t xml:space="preserve">Casio </w:t>
                      </w:r>
                      <w:proofErr w:type="spellStart"/>
                      <w:r w:rsidRPr="005D29B4">
                        <w:rPr>
                          <w:b/>
                          <w:i/>
                        </w:rPr>
                        <w:t>Classwiz</w:t>
                      </w:r>
                      <w:proofErr w:type="spellEnd"/>
                      <w:r w:rsidRPr="005D29B4">
                        <w:rPr>
                          <w:b/>
                          <w:i/>
                        </w:rPr>
                        <w:t xml:space="preserve"> calculator</w:t>
                      </w:r>
                      <w:r w:rsidRPr="005D29B4">
                        <w:t xml:space="preserve"> for </w:t>
                      </w:r>
                      <w:proofErr w:type="gramStart"/>
                      <w:r w:rsidRPr="005D29B4">
                        <w:t>A</w:t>
                      </w:r>
                      <w:proofErr w:type="gramEnd"/>
                      <w:r w:rsidRPr="005D29B4">
                        <w:t xml:space="preserve"> level </w:t>
                      </w:r>
                      <w:r>
                        <w:t xml:space="preserve">model </w:t>
                      </w:r>
                      <w:r w:rsidRPr="005D29B4">
                        <w:t>fx991EX</w:t>
                      </w:r>
                    </w:p>
                    <w:p w:rsidR="00E6537F" w:rsidRDefault="00E6537F" w:rsidP="00E6537F">
                      <w:proofErr w:type="gramStart"/>
                      <w:r>
                        <w:t>These</w:t>
                      </w:r>
                      <w:proofErr w:type="gramEnd"/>
                      <w:r>
                        <w:t xml:space="preserve"> retail at between £25</w:t>
                      </w:r>
                      <w:r w:rsidRPr="005D29B4">
                        <w:t xml:space="preserve"> and £35</w:t>
                      </w:r>
                    </w:p>
                    <w:p w:rsidR="00E6537F" w:rsidRPr="005D29B4" w:rsidRDefault="00E6537F" w:rsidP="00E6537F">
                      <w:pPr>
                        <w:rPr>
                          <w:rFonts w:ascii="Helvetica" w:eastAsia="Times New Roman" w:hAnsi="Helvetica" w:cs="Helvetica"/>
                          <w:color w:val="333333"/>
                          <w:lang w:val="en"/>
                        </w:rPr>
                      </w:pPr>
                      <w:r>
                        <w:t xml:space="preserve">Note that Casio do produce </w:t>
                      </w:r>
                      <w:proofErr w:type="gramStart"/>
                      <w:r>
                        <w:t>more advanced models that also include graphing software</w:t>
                      </w:r>
                      <w:proofErr w:type="gramEnd"/>
                      <w:r>
                        <w:t>.</w:t>
                      </w:r>
                    </w:p>
                    <w:p w:rsidR="00E6537F" w:rsidRDefault="00E6537F" w:rsidP="00E6537F"/>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2D5ABE0D" wp14:editId="0D39B558">
                <wp:simplePos x="0" y="0"/>
                <wp:positionH relativeFrom="column">
                  <wp:posOffset>99060</wp:posOffset>
                </wp:positionH>
                <wp:positionV relativeFrom="paragraph">
                  <wp:posOffset>408305</wp:posOffset>
                </wp:positionV>
                <wp:extent cx="2057400" cy="914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057400" cy="914400"/>
                        </a:xfrm>
                        <a:prstGeom prst="rect">
                          <a:avLst/>
                        </a:prstGeom>
                        <a:solidFill>
                          <a:schemeClr val="lt1"/>
                        </a:solidFill>
                        <a:ln w="6350">
                          <a:noFill/>
                        </a:ln>
                      </wps:spPr>
                      <wps:txbx>
                        <w:txbxContent>
                          <w:p w:rsidR="00E6537F" w:rsidRPr="00046525" w:rsidRDefault="00E6537F" w:rsidP="00E6537F">
                            <w:pPr>
                              <w:spacing w:after="0"/>
                            </w:pPr>
                            <w:r>
                              <w:t xml:space="preserve">The CGP </w:t>
                            </w:r>
                            <w:r w:rsidRPr="00412C4B">
                              <w:rPr>
                                <w:b/>
                                <w:i/>
                                <w:sz w:val="24"/>
                                <w:szCs w:val="24"/>
                              </w:rPr>
                              <w:t>Head Start to A-Level Maths</w:t>
                            </w:r>
                            <w:r>
                              <w:t xml:space="preserve"> book offers a thorough review of the topics from GCSE that you will be using at </w:t>
                            </w:r>
                            <w:proofErr w:type="gramStart"/>
                            <w:r>
                              <w:t>A</w:t>
                            </w:r>
                            <w:proofErr w:type="gramEnd"/>
                            <w:r>
                              <w:t xml:space="preserve"> level</w:t>
                            </w:r>
                          </w:p>
                          <w:p w:rsidR="00E6537F" w:rsidRDefault="00E6537F" w:rsidP="00E653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ABE0D" id="Text Box 11" o:spid="_x0000_s1028" type="#_x0000_t202" style="position:absolute;left:0;text-align:left;margin-left:7.8pt;margin-top:32.15pt;width:162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" fillcolor="white [3201]" stroked="f" strokeweight=".5pt">
                <v:textbox>
                  <w:txbxContent>
                    <w:p w:rsidR="00E6537F" w:rsidRPr="00046525" w:rsidRDefault="00E6537F" w:rsidP="00E6537F">
                      <w:pPr>
                        <w:spacing w:after="0"/>
                      </w:pPr>
                      <w:r>
                        <w:t xml:space="preserve">The CGP </w:t>
                      </w:r>
                      <w:r w:rsidRPr="00412C4B">
                        <w:rPr>
                          <w:b/>
                          <w:i/>
                          <w:sz w:val="24"/>
                          <w:szCs w:val="24"/>
                        </w:rPr>
                        <w:t>Head Start to A-Level Maths</w:t>
                      </w:r>
                      <w:r>
                        <w:t xml:space="preserve"> book offers a thorough review of the topics from GCSE that you will be using at </w:t>
                      </w:r>
                      <w:proofErr w:type="gramStart"/>
                      <w:r>
                        <w:t>A</w:t>
                      </w:r>
                      <w:proofErr w:type="gramEnd"/>
                      <w:r>
                        <w:t xml:space="preserve"> level</w:t>
                      </w:r>
                    </w:p>
                    <w:p w:rsidR="00E6537F" w:rsidRDefault="00E6537F" w:rsidP="00E6537F"/>
                  </w:txbxContent>
                </v:textbox>
              </v:shape>
            </w:pict>
          </mc:Fallback>
        </mc:AlternateContent>
      </w:r>
      <w:r>
        <w:rPr>
          <w:sz w:val="28"/>
        </w:rPr>
        <w:t xml:space="preserve">                  </w:t>
      </w:r>
      <w:r>
        <w:rPr>
          <w:noProof/>
        </w:rPr>
        <w:drawing>
          <wp:inline distT="0" distB="0" distL="0" distR="0" wp14:anchorId="79EEA26B" wp14:editId="52D9DE94">
            <wp:extent cx="1249543" cy="177736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8229" t="12227" r="20169" b="7847"/>
                    <a:stretch/>
                  </pic:blipFill>
                  <pic:spPr bwMode="auto">
                    <a:xfrm>
                      <a:off x="0" y="0"/>
                      <a:ext cx="1290045" cy="1834976"/>
                    </a:xfrm>
                    <a:prstGeom prst="rect">
                      <a:avLst/>
                    </a:prstGeom>
                    <a:ln>
                      <a:noFill/>
                    </a:ln>
                    <a:extLst>
                      <a:ext uri="{53640926-AAD7-44D8-BBD7-CCE9431645EC}">
                        <a14:shadowObscured xmlns:a14="http://schemas.microsoft.com/office/drawing/2010/main"/>
                      </a:ext>
                    </a:extLst>
                  </pic:spPr>
                </pic:pic>
              </a:graphicData>
            </a:graphic>
          </wp:inline>
        </w:drawing>
      </w:r>
      <w:r>
        <w:rPr>
          <w:sz w:val="28"/>
        </w:rPr>
        <w:t xml:space="preserve">      </w:t>
      </w:r>
      <w:r w:rsidRPr="00213FA5">
        <w:rPr>
          <w:rFonts w:ascii="Helvetica" w:eastAsia="Times New Roman" w:hAnsi="Helvetica" w:cs="Helvetica"/>
          <w:noProof/>
          <w:color w:val="333333"/>
          <w:sz w:val="24"/>
          <w:szCs w:val="24"/>
        </w:rPr>
        <w:drawing>
          <wp:inline distT="0" distB="0" distL="0" distR="0" wp14:anchorId="0B3CA96A" wp14:editId="313BEC39">
            <wp:extent cx="1272432" cy="1965960"/>
            <wp:effectExtent l="0" t="0" r="4445" b="0"/>
            <wp:docPr id="20" name="Picture 20" descr="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Stock pho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6201" cy="2064486"/>
                    </a:xfrm>
                    <a:prstGeom prst="rect">
                      <a:avLst/>
                    </a:prstGeom>
                    <a:noFill/>
                    <a:ln>
                      <a:noFill/>
                    </a:ln>
                  </pic:spPr>
                </pic:pic>
              </a:graphicData>
            </a:graphic>
          </wp:inline>
        </w:drawing>
      </w:r>
    </w:p>
    <w:p w:rsidR="00E6537F" w:rsidRDefault="00E6537F" w:rsidP="00E6537F">
      <w:pPr>
        <w:rPr>
          <w:sz w:val="28"/>
        </w:rPr>
      </w:pPr>
    </w:p>
    <w:p w:rsidR="00C64D41" w:rsidRPr="00E6537F" w:rsidRDefault="000B7393" w:rsidP="00E6537F">
      <w:pPr>
        <w:rPr>
          <w:sz w:val="28"/>
        </w:rPr>
      </w:pPr>
      <w:r>
        <w:rPr>
          <w:b/>
        </w:rPr>
        <w:t xml:space="preserve">Potentially useful websites: </w:t>
      </w:r>
    </w:p>
    <w:p w:rsidR="00E6537F" w:rsidRPr="00CE707B" w:rsidRDefault="00E6537F" w:rsidP="00E6537F">
      <w:pPr>
        <w:spacing w:after="0"/>
        <w:rPr>
          <w:rFonts w:ascii="Arial" w:hAnsi="Arial" w:cs="Arial"/>
        </w:rPr>
      </w:pPr>
      <w:r w:rsidRPr="00CE707B">
        <w:rPr>
          <w:rFonts w:ascii="Arial" w:hAnsi="Arial" w:cs="Arial"/>
        </w:rPr>
        <w:t xml:space="preserve">Studying Maths beyond GCSE </w:t>
      </w:r>
      <w:r>
        <w:rPr>
          <w:rFonts w:ascii="Arial" w:hAnsi="Arial" w:cs="Arial"/>
        </w:rPr>
        <w:t xml:space="preserve">course </w:t>
      </w:r>
      <w:r w:rsidRPr="00CE707B">
        <w:rPr>
          <w:rFonts w:ascii="Arial" w:hAnsi="Arial" w:cs="Arial"/>
        </w:rPr>
        <w:t>choices:</w:t>
      </w:r>
    </w:p>
    <w:p w:rsidR="00E6537F" w:rsidRDefault="00A9707E" w:rsidP="00E6537F">
      <w:pPr>
        <w:spacing w:after="0"/>
        <w:ind w:left="-6" w:hanging="11"/>
        <w:rPr>
          <w:rStyle w:val="Hyperlink"/>
        </w:rPr>
      </w:pPr>
      <w:hyperlink r:id="rId11" w:history="1">
        <w:r w:rsidR="00E6537F" w:rsidRPr="00EB2DFD">
          <w:rPr>
            <w:rStyle w:val="Hyperlink"/>
          </w:rPr>
          <w:t>https://amsp.org.uk/students/gcse/what-next</w:t>
        </w:r>
      </w:hyperlink>
    </w:p>
    <w:p w:rsidR="00E6537F" w:rsidRDefault="00E6537F" w:rsidP="00E6537F">
      <w:pPr>
        <w:spacing w:after="0"/>
        <w:ind w:left="-6" w:hanging="11"/>
        <w:rPr>
          <w:rStyle w:val="Hyperlink"/>
        </w:rPr>
      </w:pPr>
    </w:p>
    <w:p w:rsidR="006137AB" w:rsidRDefault="006137AB" w:rsidP="00E6537F">
      <w:pPr>
        <w:spacing w:after="0"/>
        <w:ind w:left="-6" w:hanging="11"/>
        <w:rPr>
          <w:b/>
        </w:rPr>
      </w:pPr>
      <w:r>
        <w:rPr>
          <w:rFonts w:ascii="Arial" w:hAnsi="Arial" w:cs="Arial"/>
        </w:rPr>
        <w:t xml:space="preserve">The Jump - GCSE to A </w:t>
      </w:r>
      <w:proofErr w:type="gramStart"/>
      <w:r>
        <w:rPr>
          <w:rFonts w:ascii="Arial" w:hAnsi="Arial" w:cs="Arial"/>
        </w:rPr>
        <w:t>Level Bridging</w:t>
      </w:r>
      <w:proofErr w:type="gramEnd"/>
      <w:r>
        <w:rPr>
          <w:rFonts w:ascii="Arial" w:hAnsi="Arial" w:cs="Arial"/>
        </w:rPr>
        <w:t xml:space="preserve"> Course</w:t>
      </w:r>
      <w:r w:rsidRPr="00720F2D">
        <w:rPr>
          <w:b/>
        </w:rPr>
        <w:t xml:space="preserve"> </w:t>
      </w:r>
    </w:p>
    <w:p w:rsidR="00402059" w:rsidRPr="00E6537F" w:rsidRDefault="00A9707E" w:rsidP="00E6537F">
      <w:pPr>
        <w:spacing w:after="159"/>
        <w:ind w:left="-5" w:hanging="10"/>
        <w:rPr>
          <w:sz w:val="20"/>
          <w:szCs w:val="20"/>
        </w:rPr>
      </w:pPr>
      <w:hyperlink r:id="rId12" w:history="1">
        <w:r w:rsidR="00D07673" w:rsidRPr="000164DB">
          <w:rPr>
            <w:rStyle w:val="Hyperlink"/>
            <w:sz w:val="20"/>
            <w:szCs w:val="20"/>
          </w:rPr>
          <w:t>https://www.youtube.com/watch?v=mY7tn3NT9MQ</w:t>
        </w:r>
      </w:hyperlink>
    </w:p>
    <w:p w:rsidR="00E6537F" w:rsidRPr="00E6537F" w:rsidRDefault="00E6537F" w:rsidP="00E6537F">
      <w:pPr>
        <w:pStyle w:val="Heading3"/>
        <w:spacing w:before="0"/>
        <w:rPr>
          <w:rFonts w:ascii="Roboto" w:hAnsi="Roboto"/>
          <w:color w:val="auto"/>
          <w:sz w:val="16"/>
          <w:szCs w:val="16"/>
        </w:rPr>
      </w:pPr>
    </w:p>
    <w:p w:rsidR="00D07673" w:rsidRPr="00402059" w:rsidRDefault="00D07673" w:rsidP="00D07673">
      <w:pPr>
        <w:pStyle w:val="Heading3"/>
        <w:rPr>
          <w:rFonts w:ascii="Roboto" w:hAnsi="Roboto"/>
          <w:color w:val="auto"/>
        </w:rPr>
      </w:pPr>
      <w:r w:rsidRPr="00402059">
        <w:rPr>
          <w:rFonts w:ascii="Roboto" w:hAnsi="Roboto"/>
          <w:color w:val="auto"/>
        </w:rPr>
        <w:t>GCSE to A-Level Maths: Bridging the Gap NEW</w:t>
      </w:r>
      <w:r w:rsidRPr="00AE3F56">
        <w:rPr>
          <w:rFonts w:ascii="Roboto" w:hAnsi="Roboto"/>
          <w:color w:val="auto"/>
          <w:sz w:val="22"/>
          <w:szCs w:val="22"/>
        </w:rPr>
        <w:t xml:space="preserve"> -</w:t>
      </w:r>
      <w:r w:rsidR="00AE3F56">
        <w:rPr>
          <w:rFonts w:ascii="Roboto" w:hAnsi="Roboto"/>
          <w:color w:val="auto"/>
          <w:sz w:val="22"/>
          <w:szCs w:val="22"/>
        </w:rPr>
        <w:t xml:space="preserve"> </w:t>
      </w:r>
      <w:hyperlink r:id="rId13" w:history="1">
        <w:proofErr w:type="spellStart"/>
        <w:r w:rsidRPr="00AE3F56">
          <w:rPr>
            <w:rStyle w:val="Hyperlink"/>
            <w:rFonts w:ascii="Roboto" w:hAnsi="Roboto"/>
            <w:color w:val="auto"/>
            <w:sz w:val="22"/>
            <w:szCs w:val="22"/>
            <w:u w:val="none"/>
          </w:rPr>
          <w:t>TLMaths</w:t>
        </w:r>
        <w:proofErr w:type="spellEnd"/>
      </w:hyperlink>
    </w:p>
    <w:p w:rsidR="00D07673" w:rsidRPr="000164DB" w:rsidRDefault="00A9707E" w:rsidP="00A27782">
      <w:pPr>
        <w:spacing w:after="159"/>
        <w:ind w:left="-5" w:hanging="10"/>
        <w:rPr>
          <w:sz w:val="20"/>
          <w:szCs w:val="20"/>
        </w:rPr>
      </w:pPr>
      <w:hyperlink r:id="rId14" w:history="1">
        <w:r w:rsidR="00D07673" w:rsidRPr="000164DB">
          <w:rPr>
            <w:rStyle w:val="Hyperlink"/>
            <w:sz w:val="20"/>
            <w:szCs w:val="20"/>
          </w:rPr>
          <w:t>https://www.youtube.com/watch?v=QWaatt3t76k&amp;list=PLg2tfDG3Ww4vuevQXAC13EyUvpVa0UrNa</w:t>
        </w:r>
      </w:hyperlink>
    </w:p>
    <w:p w:rsidR="00C64D41" w:rsidRDefault="00A9707E" w:rsidP="00431F86">
      <w:pPr>
        <w:spacing w:after="0" w:line="240" w:lineRule="auto"/>
        <w:rPr>
          <w:b/>
        </w:rPr>
      </w:pPr>
      <w:hyperlink r:id="rId15" w:history="1"/>
      <w:r w:rsidR="000B7393">
        <w:rPr>
          <w:b/>
        </w:rPr>
        <w:t xml:space="preserve"> </w:t>
      </w:r>
    </w:p>
    <w:p w:rsidR="00AE3F56" w:rsidRDefault="00AE3F56" w:rsidP="00431F86">
      <w:pPr>
        <w:spacing w:after="0"/>
        <w:ind w:left="-6" w:hanging="11"/>
      </w:pPr>
      <w:r>
        <w:rPr>
          <w:b/>
        </w:rPr>
        <w:t xml:space="preserve">Link to the Edexcel Mathematics Specification: </w:t>
      </w:r>
    </w:p>
    <w:p w:rsidR="00AE3F56" w:rsidRPr="00431F86" w:rsidRDefault="00A9707E" w:rsidP="00AE3F56">
      <w:pPr>
        <w:spacing w:after="159"/>
        <w:ind w:left="-5" w:hanging="10"/>
        <w:rPr>
          <w:sz w:val="20"/>
          <w:szCs w:val="20"/>
        </w:rPr>
      </w:pPr>
      <w:hyperlink r:id="rId16" w:history="1">
        <w:r w:rsidR="00AE3F56" w:rsidRPr="00431F86">
          <w:rPr>
            <w:rStyle w:val="Hyperlink"/>
            <w:sz w:val="20"/>
            <w:szCs w:val="20"/>
          </w:rPr>
          <w:t>https://qualifications.pearson.com/en/qualifications/edexcel-a-levels/mathematics-2017.html</w:t>
        </w:r>
      </w:hyperlink>
    </w:p>
    <w:p w:rsidR="00C64D41" w:rsidRDefault="00C64D41">
      <w:pPr>
        <w:spacing w:after="3"/>
        <w:ind w:left="-5" w:hanging="10"/>
      </w:pPr>
    </w:p>
    <w:p w:rsidR="00431F86" w:rsidRPr="006137AB" w:rsidRDefault="00431F86" w:rsidP="00431F86">
      <w:pPr>
        <w:spacing w:after="0" w:line="240" w:lineRule="auto"/>
        <w:rPr>
          <w:rFonts w:ascii="Arial" w:eastAsia="Times New Roman" w:hAnsi="Arial" w:cs="Arial"/>
          <w:color w:val="0000FF"/>
          <w:sz w:val="27"/>
          <w:szCs w:val="27"/>
        </w:rPr>
      </w:pPr>
    </w:p>
    <w:p w:rsidR="00431F86" w:rsidRDefault="00431F86" w:rsidP="00431F86">
      <w:pPr>
        <w:spacing w:after="0"/>
        <w:rPr>
          <w:b/>
        </w:rPr>
      </w:pPr>
      <w:r>
        <w:rPr>
          <w:b/>
        </w:rPr>
        <w:t xml:space="preserve">Link to the Edexcel Further Mathematics Specification: </w:t>
      </w:r>
    </w:p>
    <w:p w:rsidR="00431F86" w:rsidRPr="00431F86" w:rsidRDefault="00A9707E">
      <w:pPr>
        <w:spacing w:after="3"/>
        <w:ind w:left="-5" w:hanging="10"/>
        <w:rPr>
          <w:sz w:val="20"/>
          <w:szCs w:val="20"/>
        </w:rPr>
      </w:pPr>
      <w:hyperlink r:id="rId17" w:anchor="%2Ftab-AlevelFurtherMathematics" w:history="1">
        <w:r w:rsidR="00431F86" w:rsidRPr="00431F86">
          <w:rPr>
            <w:rStyle w:val="Hyperlink"/>
            <w:sz w:val="20"/>
            <w:szCs w:val="20"/>
          </w:rPr>
          <w:t>https://qualifications.pearson.com/en/qualifications/edexcel-a-levels/mathematics-2017.html#%2Ftab-AlevelFurtherMathematics</w:t>
        </w:r>
      </w:hyperlink>
    </w:p>
    <w:p w:rsidR="00431F86" w:rsidRDefault="00431F86">
      <w:pPr>
        <w:spacing w:after="3"/>
        <w:ind w:left="-5" w:hanging="10"/>
      </w:pPr>
    </w:p>
    <w:sectPr w:rsidR="00431F86" w:rsidSect="00EC4E6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1"/>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60D4"/>
    <w:multiLevelType w:val="hybridMultilevel"/>
    <w:tmpl w:val="6730F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D0780"/>
    <w:multiLevelType w:val="multilevel"/>
    <w:tmpl w:val="E8243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B05FB"/>
    <w:multiLevelType w:val="hybridMultilevel"/>
    <w:tmpl w:val="38B4C6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C240B"/>
    <w:multiLevelType w:val="hybridMultilevel"/>
    <w:tmpl w:val="0A2CB296"/>
    <w:lvl w:ilvl="0" w:tplc="AD2CF094">
      <w:start w:val="1"/>
      <w:numFmt w:val="bullet"/>
      <w:lvlText w:val="•"/>
      <w:lvlJc w:val="left"/>
      <w:pPr>
        <w:tabs>
          <w:tab w:val="num" w:pos="720"/>
        </w:tabs>
        <w:ind w:left="720" w:hanging="360"/>
      </w:pPr>
      <w:rPr>
        <w:rFonts w:ascii="Arial" w:hAnsi="Arial" w:hint="default"/>
      </w:rPr>
    </w:lvl>
    <w:lvl w:ilvl="1" w:tplc="EF148E76" w:tentative="1">
      <w:start w:val="1"/>
      <w:numFmt w:val="bullet"/>
      <w:lvlText w:val="•"/>
      <w:lvlJc w:val="left"/>
      <w:pPr>
        <w:tabs>
          <w:tab w:val="num" w:pos="1440"/>
        </w:tabs>
        <w:ind w:left="1440" w:hanging="360"/>
      </w:pPr>
      <w:rPr>
        <w:rFonts w:ascii="Arial" w:hAnsi="Arial" w:hint="default"/>
      </w:rPr>
    </w:lvl>
    <w:lvl w:ilvl="2" w:tplc="E2A0C0F4" w:tentative="1">
      <w:start w:val="1"/>
      <w:numFmt w:val="bullet"/>
      <w:lvlText w:val="•"/>
      <w:lvlJc w:val="left"/>
      <w:pPr>
        <w:tabs>
          <w:tab w:val="num" w:pos="2160"/>
        </w:tabs>
        <w:ind w:left="2160" w:hanging="360"/>
      </w:pPr>
      <w:rPr>
        <w:rFonts w:ascii="Arial" w:hAnsi="Arial" w:hint="default"/>
      </w:rPr>
    </w:lvl>
    <w:lvl w:ilvl="3" w:tplc="E1BC6B5A" w:tentative="1">
      <w:start w:val="1"/>
      <w:numFmt w:val="bullet"/>
      <w:lvlText w:val="•"/>
      <w:lvlJc w:val="left"/>
      <w:pPr>
        <w:tabs>
          <w:tab w:val="num" w:pos="2880"/>
        </w:tabs>
        <w:ind w:left="2880" w:hanging="360"/>
      </w:pPr>
      <w:rPr>
        <w:rFonts w:ascii="Arial" w:hAnsi="Arial" w:hint="default"/>
      </w:rPr>
    </w:lvl>
    <w:lvl w:ilvl="4" w:tplc="CA50FC00" w:tentative="1">
      <w:start w:val="1"/>
      <w:numFmt w:val="bullet"/>
      <w:lvlText w:val="•"/>
      <w:lvlJc w:val="left"/>
      <w:pPr>
        <w:tabs>
          <w:tab w:val="num" w:pos="3600"/>
        </w:tabs>
        <w:ind w:left="3600" w:hanging="360"/>
      </w:pPr>
      <w:rPr>
        <w:rFonts w:ascii="Arial" w:hAnsi="Arial" w:hint="default"/>
      </w:rPr>
    </w:lvl>
    <w:lvl w:ilvl="5" w:tplc="314A3D4A" w:tentative="1">
      <w:start w:val="1"/>
      <w:numFmt w:val="bullet"/>
      <w:lvlText w:val="•"/>
      <w:lvlJc w:val="left"/>
      <w:pPr>
        <w:tabs>
          <w:tab w:val="num" w:pos="4320"/>
        </w:tabs>
        <w:ind w:left="4320" w:hanging="360"/>
      </w:pPr>
      <w:rPr>
        <w:rFonts w:ascii="Arial" w:hAnsi="Arial" w:hint="default"/>
      </w:rPr>
    </w:lvl>
    <w:lvl w:ilvl="6" w:tplc="D250CAE0" w:tentative="1">
      <w:start w:val="1"/>
      <w:numFmt w:val="bullet"/>
      <w:lvlText w:val="•"/>
      <w:lvlJc w:val="left"/>
      <w:pPr>
        <w:tabs>
          <w:tab w:val="num" w:pos="5040"/>
        </w:tabs>
        <w:ind w:left="5040" w:hanging="360"/>
      </w:pPr>
      <w:rPr>
        <w:rFonts w:ascii="Arial" w:hAnsi="Arial" w:hint="default"/>
      </w:rPr>
    </w:lvl>
    <w:lvl w:ilvl="7" w:tplc="7098D68E" w:tentative="1">
      <w:start w:val="1"/>
      <w:numFmt w:val="bullet"/>
      <w:lvlText w:val="•"/>
      <w:lvlJc w:val="left"/>
      <w:pPr>
        <w:tabs>
          <w:tab w:val="num" w:pos="5760"/>
        </w:tabs>
        <w:ind w:left="5760" w:hanging="360"/>
      </w:pPr>
      <w:rPr>
        <w:rFonts w:ascii="Arial" w:hAnsi="Arial" w:hint="default"/>
      </w:rPr>
    </w:lvl>
    <w:lvl w:ilvl="8" w:tplc="B48009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933BCC"/>
    <w:multiLevelType w:val="hybridMultilevel"/>
    <w:tmpl w:val="92380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75D2EF2"/>
    <w:multiLevelType w:val="hybridMultilevel"/>
    <w:tmpl w:val="482AE756"/>
    <w:lvl w:ilvl="0" w:tplc="07800CA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571E66"/>
    <w:multiLevelType w:val="hybridMultilevel"/>
    <w:tmpl w:val="4F5A8DA0"/>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A44F20"/>
    <w:multiLevelType w:val="hybridMultilevel"/>
    <w:tmpl w:val="95240A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8E4E08"/>
    <w:multiLevelType w:val="multilevel"/>
    <w:tmpl w:val="958E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6755DF"/>
    <w:multiLevelType w:val="hybridMultilevel"/>
    <w:tmpl w:val="C770CB7A"/>
    <w:lvl w:ilvl="0" w:tplc="07800CA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95D5E"/>
    <w:multiLevelType w:val="hybridMultilevel"/>
    <w:tmpl w:val="B164CF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E11508C"/>
    <w:multiLevelType w:val="hybridMultilevel"/>
    <w:tmpl w:val="BDA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D15721"/>
    <w:multiLevelType w:val="hybridMultilevel"/>
    <w:tmpl w:val="9B64B58C"/>
    <w:lvl w:ilvl="0" w:tplc="6C5C916A">
      <w:start w:val="1"/>
      <w:numFmt w:val="lowerRoman"/>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0D2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6621C">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A2A80">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83D1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ECBE6">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2BE64">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9C9DB0">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412A8">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C6A538F"/>
    <w:multiLevelType w:val="hybridMultilevel"/>
    <w:tmpl w:val="9DDA512E"/>
    <w:lvl w:ilvl="0" w:tplc="DBB2C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6B4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C8A7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2C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E644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225B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CC9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404C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36AB6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E945671"/>
    <w:multiLevelType w:val="hybridMultilevel"/>
    <w:tmpl w:val="F99A0D16"/>
    <w:lvl w:ilvl="0" w:tplc="84507D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A072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DA6BC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08C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B023D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2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76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6E8A7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125B9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14"/>
  </w:num>
  <w:num w:numId="3">
    <w:abstractNumId w:val="13"/>
  </w:num>
  <w:num w:numId="4">
    <w:abstractNumId w:val="6"/>
  </w:num>
  <w:num w:numId="5">
    <w:abstractNumId w:val="11"/>
  </w:num>
  <w:num w:numId="6">
    <w:abstractNumId w:val="9"/>
  </w:num>
  <w:num w:numId="7">
    <w:abstractNumId w:val="5"/>
  </w:num>
  <w:num w:numId="8">
    <w:abstractNumId w:val="0"/>
  </w:num>
  <w:num w:numId="9">
    <w:abstractNumId w:val="4"/>
  </w:num>
  <w:num w:numId="10">
    <w:abstractNumId w:val="10"/>
  </w:num>
  <w:num w:numId="11">
    <w:abstractNumId w:val="7"/>
  </w:num>
  <w:num w:numId="12">
    <w:abstractNumId w:val="2"/>
  </w:num>
  <w:num w:numId="13">
    <w:abstractNumId w:val="1"/>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41"/>
    <w:rsid w:val="00005067"/>
    <w:rsid w:val="000158AE"/>
    <w:rsid w:val="000164DB"/>
    <w:rsid w:val="0003122C"/>
    <w:rsid w:val="00046525"/>
    <w:rsid w:val="00054B8C"/>
    <w:rsid w:val="00086B74"/>
    <w:rsid w:val="000B2155"/>
    <w:rsid w:val="000B7393"/>
    <w:rsid w:val="000C0FA3"/>
    <w:rsid w:val="0010302F"/>
    <w:rsid w:val="00147521"/>
    <w:rsid w:val="00156B4D"/>
    <w:rsid w:val="00170F61"/>
    <w:rsid w:val="00180FC6"/>
    <w:rsid w:val="001A1555"/>
    <w:rsid w:val="001A2A63"/>
    <w:rsid w:val="001A65D5"/>
    <w:rsid w:val="001B04B2"/>
    <w:rsid w:val="001C5372"/>
    <w:rsid w:val="001E5075"/>
    <w:rsid w:val="001F1244"/>
    <w:rsid w:val="002025C8"/>
    <w:rsid w:val="00231CF0"/>
    <w:rsid w:val="002527EB"/>
    <w:rsid w:val="00287544"/>
    <w:rsid w:val="002E2C92"/>
    <w:rsid w:val="002E35D4"/>
    <w:rsid w:val="002F5E35"/>
    <w:rsid w:val="00307A30"/>
    <w:rsid w:val="00310179"/>
    <w:rsid w:val="00313E5D"/>
    <w:rsid w:val="00326C3D"/>
    <w:rsid w:val="00330D27"/>
    <w:rsid w:val="00343962"/>
    <w:rsid w:val="00357B1F"/>
    <w:rsid w:val="00365438"/>
    <w:rsid w:val="00365B76"/>
    <w:rsid w:val="003F6055"/>
    <w:rsid w:val="00401D31"/>
    <w:rsid w:val="00402059"/>
    <w:rsid w:val="0041511A"/>
    <w:rsid w:val="00431F86"/>
    <w:rsid w:val="004338B0"/>
    <w:rsid w:val="0046339A"/>
    <w:rsid w:val="00465891"/>
    <w:rsid w:val="004A213F"/>
    <w:rsid w:val="004B2484"/>
    <w:rsid w:val="004B4111"/>
    <w:rsid w:val="004D25C7"/>
    <w:rsid w:val="004E4E75"/>
    <w:rsid w:val="005466C2"/>
    <w:rsid w:val="005612D1"/>
    <w:rsid w:val="00563D96"/>
    <w:rsid w:val="005656BE"/>
    <w:rsid w:val="0057732D"/>
    <w:rsid w:val="005811D0"/>
    <w:rsid w:val="005A46CF"/>
    <w:rsid w:val="005C3289"/>
    <w:rsid w:val="005D52D6"/>
    <w:rsid w:val="006137AB"/>
    <w:rsid w:val="00613E13"/>
    <w:rsid w:val="006803A0"/>
    <w:rsid w:val="006A3D35"/>
    <w:rsid w:val="006C1EAE"/>
    <w:rsid w:val="0071459A"/>
    <w:rsid w:val="00715884"/>
    <w:rsid w:val="00720F2D"/>
    <w:rsid w:val="007315D6"/>
    <w:rsid w:val="00750B52"/>
    <w:rsid w:val="0077308A"/>
    <w:rsid w:val="00774593"/>
    <w:rsid w:val="007B1740"/>
    <w:rsid w:val="007F59BC"/>
    <w:rsid w:val="0083735D"/>
    <w:rsid w:val="0085428F"/>
    <w:rsid w:val="008606A6"/>
    <w:rsid w:val="00876066"/>
    <w:rsid w:val="0088111A"/>
    <w:rsid w:val="0088214B"/>
    <w:rsid w:val="008E57C4"/>
    <w:rsid w:val="00A021EF"/>
    <w:rsid w:val="00A211CC"/>
    <w:rsid w:val="00A27782"/>
    <w:rsid w:val="00A67DB3"/>
    <w:rsid w:val="00A9707E"/>
    <w:rsid w:val="00AE3F56"/>
    <w:rsid w:val="00AF7F39"/>
    <w:rsid w:val="00B046EC"/>
    <w:rsid w:val="00B36898"/>
    <w:rsid w:val="00B623D1"/>
    <w:rsid w:val="00BB1201"/>
    <w:rsid w:val="00C01156"/>
    <w:rsid w:val="00C341EE"/>
    <w:rsid w:val="00C506F2"/>
    <w:rsid w:val="00C5118C"/>
    <w:rsid w:val="00C64D41"/>
    <w:rsid w:val="00C74C9C"/>
    <w:rsid w:val="00CB4C57"/>
    <w:rsid w:val="00CC6C54"/>
    <w:rsid w:val="00D07673"/>
    <w:rsid w:val="00D2278E"/>
    <w:rsid w:val="00D86892"/>
    <w:rsid w:val="00DB64C4"/>
    <w:rsid w:val="00DD4B53"/>
    <w:rsid w:val="00DF4275"/>
    <w:rsid w:val="00E01A49"/>
    <w:rsid w:val="00E6537F"/>
    <w:rsid w:val="00E93154"/>
    <w:rsid w:val="00EC037B"/>
    <w:rsid w:val="00EC4E64"/>
    <w:rsid w:val="00ED7619"/>
    <w:rsid w:val="00F149E2"/>
    <w:rsid w:val="00F361D9"/>
    <w:rsid w:val="00F752F5"/>
    <w:rsid w:val="00F87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DC14FD"/>
  <w15:docId w15:val="{0F160F12-07FE-45FB-866D-7DA66FC0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439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link w:val="Heading2Char"/>
    <w:uiPriority w:val="9"/>
    <w:qFormat/>
    <w:rsid w:val="00046525"/>
    <w:pPr>
      <w:spacing w:after="100" w:afterAutospacing="1" w:line="240" w:lineRule="auto"/>
      <w:outlineLvl w:val="1"/>
    </w:pPr>
    <w:rPr>
      <w:rFonts w:ascii="inherit" w:eastAsia="Times New Roman" w:hAnsi="inherit" w:cs="Times New Roman"/>
      <w:color w:val="auto"/>
      <w:sz w:val="36"/>
      <w:szCs w:val="36"/>
    </w:rPr>
  </w:style>
  <w:style w:type="paragraph" w:styleId="Heading3">
    <w:name w:val="heading 3"/>
    <w:basedOn w:val="Normal"/>
    <w:next w:val="Normal"/>
    <w:link w:val="Heading3Char"/>
    <w:uiPriority w:val="9"/>
    <w:unhideWhenUsed/>
    <w:qFormat/>
    <w:rsid w:val="00D076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1201"/>
    <w:pPr>
      <w:ind w:left="720"/>
      <w:contextualSpacing/>
    </w:pPr>
  </w:style>
  <w:style w:type="character" w:customStyle="1" w:styleId="Heading1Char">
    <w:name w:val="Heading 1 Char"/>
    <w:basedOn w:val="DefaultParagraphFont"/>
    <w:link w:val="Heading1"/>
    <w:uiPriority w:val="9"/>
    <w:rsid w:val="0034396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343962"/>
    <w:rPr>
      <w:color w:val="0000FF"/>
      <w:u w:val="single"/>
    </w:rPr>
  </w:style>
  <w:style w:type="table" w:styleId="TableGrid0">
    <w:name w:val="Table Grid"/>
    <w:basedOn w:val="TableNormal"/>
    <w:uiPriority w:val="39"/>
    <w:rsid w:val="00046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6525"/>
    <w:rPr>
      <w:rFonts w:ascii="inherit" w:eastAsia="Times New Roman" w:hAnsi="inherit" w:cs="Times New Roman"/>
      <w:sz w:val="36"/>
      <w:szCs w:val="36"/>
    </w:rPr>
  </w:style>
  <w:style w:type="character" w:styleId="HTMLCite">
    <w:name w:val="HTML Cite"/>
    <w:basedOn w:val="DefaultParagraphFont"/>
    <w:uiPriority w:val="99"/>
    <w:semiHidden/>
    <w:unhideWhenUsed/>
    <w:rsid w:val="0077308A"/>
    <w:rPr>
      <w:i/>
      <w:iCs/>
    </w:rPr>
  </w:style>
  <w:style w:type="character" w:styleId="Emphasis">
    <w:name w:val="Emphasis"/>
    <w:basedOn w:val="DefaultParagraphFont"/>
    <w:uiPriority w:val="20"/>
    <w:qFormat/>
    <w:rsid w:val="0077308A"/>
    <w:rPr>
      <w:b/>
      <w:bCs/>
      <w:i w:val="0"/>
      <w:iCs w:val="0"/>
    </w:rPr>
  </w:style>
  <w:style w:type="character" w:customStyle="1" w:styleId="st1">
    <w:name w:val="st1"/>
    <w:basedOn w:val="DefaultParagraphFont"/>
    <w:rsid w:val="0077308A"/>
  </w:style>
  <w:style w:type="character" w:customStyle="1" w:styleId="Heading3Char">
    <w:name w:val="Heading 3 Char"/>
    <w:basedOn w:val="DefaultParagraphFont"/>
    <w:link w:val="Heading3"/>
    <w:uiPriority w:val="9"/>
    <w:rsid w:val="00D0767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203620">
      <w:bodyDiv w:val="1"/>
      <w:marLeft w:val="0"/>
      <w:marRight w:val="0"/>
      <w:marTop w:val="0"/>
      <w:marBottom w:val="0"/>
      <w:divBdr>
        <w:top w:val="none" w:sz="0" w:space="0" w:color="auto"/>
        <w:left w:val="none" w:sz="0" w:space="0" w:color="auto"/>
        <w:bottom w:val="none" w:sz="0" w:space="0" w:color="auto"/>
        <w:right w:val="none" w:sz="0" w:space="0" w:color="auto"/>
      </w:divBdr>
      <w:divsChild>
        <w:div w:id="2042701636">
          <w:marLeft w:val="0"/>
          <w:marRight w:val="0"/>
          <w:marTop w:val="0"/>
          <w:marBottom w:val="0"/>
          <w:divBdr>
            <w:top w:val="none" w:sz="0" w:space="0" w:color="auto"/>
            <w:left w:val="none" w:sz="0" w:space="0" w:color="auto"/>
            <w:bottom w:val="none" w:sz="0" w:space="0" w:color="auto"/>
            <w:right w:val="none" w:sz="0" w:space="0" w:color="auto"/>
          </w:divBdr>
          <w:divsChild>
            <w:div w:id="2044478398">
              <w:marLeft w:val="0"/>
              <w:marRight w:val="0"/>
              <w:marTop w:val="0"/>
              <w:marBottom w:val="0"/>
              <w:divBdr>
                <w:top w:val="none" w:sz="0" w:space="0" w:color="auto"/>
                <w:left w:val="none" w:sz="0" w:space="0" w:color="auto"/>
                <w:bottom w:val="none" w:sz="0" w:space="0" w:color="auto"/>
                <w:right w:val="none" w:sz="0" w:space="0" w:color="auto"/>
              </w:divBdr>
              <w:divsChild>
                <w:div w:id="1543636902">
                  <w:marLeft w:val="0"/>
                  <w:marRight w:val="0"/>
                  <w:marTop w:val="0"/>
                  <w:marBottom w:val="0"/>
                  <w:divBdr>
                    <w:top w:val="none" w:sz="0" w:space="0" w:color="auto"/>
                    <w:left w:val="none" w:sz="0" w:space="0" w:color="auto"/>
                    <w:bottom w:val="none" w:sz="0" w:space="0" w:color="auto"/>
                    <w:right w:val="none" w:sz="0" w:space="0" w:color="auto"/>
                  </w:divBdr>
                  <w:divsChild>
                    <w:div w:id="1078135284">
                      <w:marLeft w:val="0"/>
                      <w:marRight w:val="0"/>
                      <w:marTop w:val="0"/>
                      <w:marBottom w:val="0"/>
                      <w:divBdr>
                        <w:top w:val="none" w:sz="0" w:space="0" w:color="auto"/>
                        <w:left w:val="none" w:sz="0" w:space="0" w:color="auto"/>
                        <w:bottom w:val="none" w:sz="0" w:space="0" w:color="auto"/>
                        <w:right w:val="none" w:sz="0" w:space="0" w:color="auto"/>
                      </w:divBdr>
                      <w:divsChild>
                        <w:div w:id="771902811">
                          <w:marLeft w:val="0"/>
                          <w:marRight w:val="0"/>
                          <w:marTop w:val="0"/>
                          <w:marBottom w:val="0"/>
                          <w:divBdr>
                            <w:top w:val="none" w:sz="0" w:space="0" w:color="auto"/>
                            <w:left w:val="none" w:sz="0" w:space="0" w:color="auto"/>
                            <w:bottom w:val="none" w:sz="0" w:space="0" w:color="auto"/>
                            <w:right w:val="none" w:sz="0" w:space="0" w:color="auto"/>
                          </w:divBdr>
                          <w:divsChild>
                            <w:div w:id="1115178484">
                              <w:marLeft w:val="0"/>
                              <w:marRight w:val="0"/>
                              <w:marTop w:val="0"/>
                              <w:marBottom w:val="0"/>
                              <w:divBdr>
                                <w:top w:val="none" w:sz="0" w:space="0" w:color="auto"/>
                                <w:left w:val="none" w:sz="0" w:space="0" w:color="auto"/>
                                <w:bottom w:val="none" w:sz="0" w:space="0" w:color="auto"/>
                                <w:right w:val="none" w:sz="0" w:space="0" w:color="auto"/>
                              </w:divBdr>
                              <w:divsChild>
                                <w:div w:id="85854500">
                                  <w:marLeft w:val="0"/>
                                  <w:marRight w:val="0"/>
                                  <w:marTop w:val="0"/>
                                  <w:marBottom w:val="0"/>
                                  <w:divBdr>
                                    <w:top w:val="none" w:sz="0" w:space="0" w:color="auto"/>
                                    <w:left w:val="none" w:sz="0" w:space="0" w:color="auto"/>
                                    <w:bottom w:val="none" w:sz="0" w:space="0" w:color="auto"/>
                                    <w:right w:val="none" w:sz="0" w:space="0" w:color="auto"/>
                                  </w:divBdr>
                                  <w:divsChild>
                                    <w:div w:id="2039164367">
                                      <w:marLeft w:val="0"/>
                                      <w:marRight w:val="0"/>
                                      <w:marTop w:val="0"/>
                                      <w:marBottom w:val="0"/>
                                      <w:divBdr>
                                        <w:top w:val="none" w:sz="0" w:space="0" w:color="auto"/>
                                        <w:left w:val="none" w:sz="0" w:space="0" w:color="auto"/>
                                        <w:bottom w:val="none" w:sz="0" w:space="0" w:color="auto"/>
                                        <w:right w:val="none" w:sz="0" w:space="0" w:color="auto"/>
                                      </w:divBdr>
                                      <w:divsChild>
                                        <w:div w:id="880439357">
                                          <w:marLeft w:val="0"/>
                                          <w:marRight w:val="0"/>
                                          <w:marTop w:val="0"/>
                                          <w:marBottom w:val="0"/>
                                          <w:divBdr>
                                            <w:top w:val="none" w:sz="0" w:space="0" w:color="auto"/>
                                            <w:left w:val="none" w:sz="0" w:space="0" w:color="auto"/>
                                            <w:bottom w:val="none" w:sz="0" w:space="0" w:color="auto"/>
                                            <w:right w:val="none" w:sz="0" w:space="0" w:color="auto"/>
                                          </w:divBdr>
                                          <w:divsChild>
                                            <w:div w:id="16378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128959">
      <w:bodyDiv w:val="1"/>
      <w:marLeft w:val="0"/>
      <w:marRight w:val="0"/>
      <w:marTop w:val="0"/>
      <w:marBottom w:val="0"/>
      <w:divBdr>
        <w:top w:val="none" w:sz="0" w:space="0" w:color="auto"/>
        <w:left w:val="none" w:sz="0" w:space="0" w:color="auto"/>
        <w:bottom w:val="none" w:sz="0" w:space="0" w:color="auto"/>
        <w:right w:val="none" w:sz="0" w:space="0" w:color="auto"/>
      </w:divBdr>
      <w:divsChild>
        <w:div w:id="571232465">
          <w:marLeft w:val="0"/>
          <w:marRight w:val="0"/>
          <w:marTop w:val="0"/>
          <w:marBottom w:val="0"/>
          <w:divBdr>
            <w:top w:val="none" w:sz="0" w:space="0" w:color="auto"/>
            <w:left w:val="none" w:sz="0" w:space="0" w:color="auto"/>
            <w:bottom w:val="none" w:sz="0" w:space="0" w:color="auto"/>
            <w:right w:val="none" w:sz="0" w:space="0" w:color="auto"/>
          </w:divBdr>
          <w:divsChild>
            <w:div w:id="172695468">
              <w:marLeft w:val="0"/>
              <w:marRight w:val="0"/>
              <w:marTop w:val="0"/>
              <w:marBottom w:val="0"/>
              <w:divBdr>
                <w:top w:val="none" w:sz="0" w:space="0" w:color="auto"/>
                <w:left w:val="none" w:sz="0" w:space="0" w:color="auto"/>
                <w:bottom w:val="none" w:sz="0" w:space="0" w:color="auto"/>
                <w:right w:val="none" w:sz="0" w:space="0" w:color="auto"/>
              </w:divBdr>
              <w:divsChild>
                <w:div w:id="513111949">
                  <w:marLeft w:val="0"/>
                  <w:marRight w:val="0"/>
                  <w:marTop w:val="0"/>
                  <w:marBottom w:val="0"/>
                  <w:divBdr>
                    <w:top w:val="none" w:sz="0" w:space="0" w:color="auto"/>
                    <w:left w:val="none" w:sz="0" w:space="0" w:color="auto"/>
                    <w:bottom w:val="none" w:sz="0" w:space="0" w:color="auto"/>
                    <w:right w:val="none" w:sz="0" w:space="0" w:color="auto"/>
                  </w:divBdr>
                  <w:divsChild>
                    <w:div w:id="1269780496">
                      <w:marLeft w:val="0"/>
                      <w:marRight w:val="0"/>
                      <w:marTop w:val="0"/>
                      <w:marBottom w:val="0"/>
                      <w:divBdr>
                        <w:top w:val="none" w:sz="0" w:space="0" w:color="auto"/>
                        <w:left w:val="none" w:sz="0" w:space="0" w:color="auto"/>
                        <w:bottom w:val="none" w:sz="0" w:space="0" w:color="auto"/>
                        <w:right w:val="none" w:sz="0" w:space="0" w:color="auto"/>
                      </w:divBdr>
                      <w:divsChild>
                        <w:div w:id="1083408355">
                          <w:marLeft w:val="0"/>
                          <w:marRight w:val="0"/>
                          <w:marTop w:val="0"/>
                          <w:marBottom w:val="0"/>
                          <w:divBdr>
                            <w:top w:val="none" w:sz="0" w:space="0" w:color="auto"/>
                            <w:left w:val="none" w:sz="0" w:space="0" w:color="auto"/>
                            <w:bottom w:val="none" w:sz="0" w:space="0" w:color="auto"/>
                            <w:right w:val="none" w:sz="0" w:space="0" w:color="auto"/>
                          </w:divBdr>
                          <w:divsChild>
                            <w:div w:id="685448646">
                              <w:marLeft w:val="2700"/>
                              <w:marRight w:val="3960"/>
                              <w:marTop w:val="0"/>
                              <w:marBottom w:val="0"/>
                              <w:divBdr>
                                <w:top w:val="none" w:sz="0" w:space="0" w:color="auto"/>
                                <w:left w:val="none" w:sz="0" w:space="0" w:color="auto"/>
                                <w:bottom w:val="none" w:sz="0" w:space="0" w:color="auto"/>
                                <w:right w:val="none" w:sz="0" w:space="0" w:color="auto"/>
                              </w:divBdr>
                              <w:divsChild>
                                <w:div w:id="476995818">
                                  <w:marLeft w:val="0"/>
                                  <w:marRight w:val="0"/>
                                  <w:marTop w:val="0"/>
                                  <w:marBottom w:val="0"/>
                                  <w:divBdr>
                                    <w:top w:val="none" w:sz="0" w:space="0" w:color="auto"/>
                                    <w:left w:val="none" w:sz="0" w:space="0" w:color="auto"/>
                                    <w:bottom w:val="none" w:sz="0" w:space="0" w:color="auto"/>
                                    <w:right w:val="none" w:sz="0" w:space="0" w:color="auto"/>
                                  </w:divBdr>
                                  <w:divsChild>
                                    <w:div w:id="196356556">
                                      <w:marLeft w:val="0"/>
                                      <w:marRight w:val="0"/>
                                      <w:marTop w:val="0"/>
                                      <w:marBottom w:val="0"/>
                                      <w:divBdr>
                                        <w:top w:val="none" w:sz="0" w:space="0" w:color="auto"/>
                                        <w:left w:val="none" w:sz="0" w:space="0" w:color="auto"/>
                                        <w:bottom w:val="none" w:sz="0" w:space="0" w:color="auto"/>
                                        <w:right w:val="none" w:sz="0" w:space="0" w:color="auto"/>
                                      </w:divBdr>
                                      <w:divsChild>
                                        <w:div w:id="277837889">
                                          <w:marLeft w:val="0"/>
                                          <w:marRight w:val="0"/>
                                          <w:marTop w:val="0"/>
                                          <w:marBottom w:val="0"/>
                                          <w:divBdr>
                                            <w:top w:val="none" w:sz="0" w:space="0" w:color="auto"/>
                                            <w:left w:val="none" w:sz="0" w:space="0" w:color="auto"/>
                                            <w:bottom w:val="none" w:sz="0" w:space="0" w:color="auto"/>
                                            <w:right w:val="none" w:sz="0" w:space="0" w:color="auto"/>
                                          </w:divBdr>
                                          <w:divsChild>
                                            <w:div w:id="590545764">
                                              <w:marLeft w:val="0"/>
                                              <w:marRight w:val="0"/>
                                              <w:marTop w:val="90"/>
                                              <w:marBottom w:val="0"/>
                                              <w:divBdr>
                                                <w:top w:val="none" w:sz="0" w:space="0" w:color="auto"/>
                                                <w:left w:val="none" w:sz="0" w:space="0" w:color="auto"/>
                                                <w:bottom w:val="none" w:sz="0" w:space="0" w:color="auto"/>
                                                <w:right w:val="none" w:sz="0" w:space="0" w:color="auto"/>
                                              </w:divBdr>
                                              <w:divsChild>
                                                <w:div w:id="1279214714">
                                                  <w:marLeft w:val="0"/>
                                                  <w:marRight w:val="0"/>
                                                  <w:marTop w:val="0"/>
                                                  <w:marBottom w:val="405"/>
                                                  <w:divBdr>
                                                    <w:top w:val="none" w:sz="0" w:space="0" w:color="auto"/>
                                                    <w:left w:val="none" w:sz="0" w:space="0" w:color="auto"/>
                                                    <w:bottom w:val="none" w:sz="0" w:space="0" w:color="auto"/>
                                                    <w:right w:val="none" w:sz="0" w:space="0" w:color="auto"/>
                                                  </w:divBdr>
                                                  <w:divsChild>
                                                    <w:div w:id="519247425">
                                                      <w:marLeft w:val="0"/>
                                                      <w:marRight w:val="0"/>
                                                      <w:marTop w:val="0"/>
                                                      <w:marBottom w:val="0"/>
                                                      <w:divBdr>
                                                        <w:top w:val="none" w:sz="0" w:space="0" w:color="auto"/>
                                                        <w:left w:val="none" w:sz="0" w:space="0" w:color="auto"/>
                                                        <w:bottom w:val="none" w:sz="0" w:space="0" w:color="auto"/>
                                                        <w:right w:val="none" w:sz="0" w:space="0" w:color="auto"/>
                                                      </w:divBdr>
                                                      <w:divsChild>
                                                        <w:div w:id="395511866">
                                                          <w:marLeft w:val="0"/>
                                                          <w:marRight w:val="0"/>
                                                          <w:marTop w:val="0"/>
                                                          <w:marBottom w:val="0"/>
                                                          <w:divBdr>
                                                            <w:top w:val="none" w:sz="0" w:space="0" w:color="auto"/>
                                                            <w:left w:val="none" w:sz="0" w:space="0" w:color="auto"/>
                                                            <w:bottom w:val="none" w:sz="0" w:space="0" w:color="auto"/>
                                                            <w:right w:val="none" w:sz="0" w:space="0" w:color="auto"/>
                                                          </w:divBdr>
                                                          <w:divsChild>
                                                            <w:div w:id="323826106">
                                                              <w:marLeft w:val="0"/>
                                                              <w:marRight w:val="0"/>
                                                              <w:marTop w:val="0"/>
                                                              <w:marBottom w:val="0"/>
                                                              <w:divBdr>
                                                                <w:top w:val="none" w:sz="0" w:space="0" w:color="auto"/>
                                                                <w:left w:val="none" w:sz="0" w:space="0" w:color="auto"/>
                                                                <w:bottom w:val="none" w:sz="0" w:space="0" w:color="auto"/>
                                                                <w:right w:val="none" w:sz="0" w:space="0" w:color="auto"/>
                                                              </w:divBdr>
                                                            </w:div>
                                                            <w:div w:id="182401215">
                                                              <w:marLeft w:val="0"/>
                                                              <w:marRight w:val="0"/>
                                                              <w:marTop w:val="0"/>
                                                              <w:marBottom w:val="0"/>
                                                              <w:divBdr>
                                                                <w:top w:val="none" w:sz="0" w:space="0" w:color="auto"/>
                                                                <w:left w:val="none" w:sz="0" w:space="0" w:color="auto"/>
                                                                <w:bottom w:val="none" w:sz="0" w:space="0" w:color="auto"/>
                                                                <w:right w:val="none" w:sz="0" w:space="0" w:color="auto"/>
                                                              </w:divBdr>
                                                              <w:divsChild>
                                                                <w:div w:id="1076510443">
                                                                  <w:marLeft w:val="0"/>
                                                                  <w:marRight w:val="0"/>
                                                                  <w:marTop w:val="0"/>
                                                                  <w:marBottom w:val="0"/>
                                                                  <w:divBdr>
                                                                    <w:top w:val="none" w:sz="0" w:space="0" w:color="auto"/>
                                                                    <w:left w:val="none" w:sz="0" w:space="0" w:color="auto"/>
                                                                    <w:bottom w:val="none" w:sz="0" w:space="0" w:color="auto"/>
                                                                    <w:right w:val="none" w:sz="0" w:space="0" w:color="auto"/>
                                                                  </w:divBdr>
                                                                </w:div>
                                                                <w:div w:id="1068186338">
                                                                  <w:marLeft w:val="0"/>
                                                                  <w:marRight w:val="0"/>
                                                                  <w:marTop w:val="0"/>
                                                                  <w:marBottom w:val="0"/>
                                                                  <w:divBdr>
                                                                    <w:top w:val="none" w:sz="0" w:space="0" w:color="auto"/>
                                                                    <w:left w:val="none" w:sz="0" w:space="0" w:color="auto"/>
                                                                    <w:bottom w:val="none" w:sz="0" w:space="0" w:color="auto"/>
                                                                    <w:right w:val="none" w:sz="0" w:space="0" w:color="auto"/>
                                                                  </w:divBdr>
                                                                  <w:divsChild>
                                                                    <w:div w:id="7116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38760">
                                                          <w:marLeft w:val="0"/>
                                                          <w:marRight w:val="0"/>
                                                          <w:marTop w:val="0"/>
                                                          <w:marBottom w:val="0"/>
                                                          <w:divBdr>
                                                            <w:top w:val="none" w:sz="0" w:space="0" w:color="auto"/>
                                                            <w:left w:val="none" w:sz="0" w:space="0" w:color="auto"/>
                                                            <w:bottom w:val="none" w:sz="0" w:space="0" w:color="auto"/>
                                                            <w:right w:val="none" w:sz="0" w:space="0" w:color="auto"/>
                                                          </w:divBdr>
                                                          <w:divsChild>
                                                            <w:div w:id="3559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rich.maths.org/1403" TargetMode="External"/><Relationship Id="rId13" Type="http://schemas.openxmlformats.org/officeDocument/2006/relationships/hyperlink" Target="https://www.youtube.com/channel/UCCgGyPD6MYQcHuMIc-Kv-U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s://www.youtube.com/watch?v=mY7tn3NT9MQ" TargetMode="External"/><Relationship Id="rId17" Type="http://schemas.openxmlformats.org/officeDocument/2006/relationships/hyperlink" Target="https://qualifications.pearson.com/en/qualifications/edexcel-a-levels/mathematics-2017.html" TargetMode="External"/><Relationship Id="rId2" Type="http://schemas.openxmlformats.org/officeDocument/2006/relationships/styles" Target="styles.xml"/><Relationship Id="rId16" Type="http://schemas.openxmlformats.org/officeDocument/2006/relationships/hyperlink" Target="https://qualifications.pearson.com/en/qualifications/edexcel-a-levels/mathematics-2017.html"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amsp.org.uk/students/gcse/what-next" TargetMode="External"/><Relationship Id="rId5" Type="http://schemas.openxmlformats.org/officeDocument/2006/relationships/image" Target="media/image1.png"/><Relationship Id="rId15" Type="http://schemas.openxmlformats.org/officeDocument/2006/relationships/hyperlink" Target="http://m4ths.com/gcse-to-a-level-bridge.html"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QWaatt3t76k&amp;list=PLg2tfDG3Ww4vuevQXAC13EyUvpVa0Ur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1189</TotalTime>
  <Pages>8</Pages>
  <Words>3288</Words>
  <Characters>18746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W1332</dc:creator>
  <cp:keywords/>
  <cp:lastModifiedBy>A Edwards Staff 8924004</cp:lastModifiedBy>
  <cp:revision>12</cp:revision>
  <dcterms:created xsi:type="dcterms:W3CDTF">2020-04-07T11:12:00Z</dcterms:created>
  <dcterms:modified xsi:type="dcterms:W3CDTF">2020-04-28T12:34:00Z</dcterms:modified>
</cp:coreProperties>
</file>