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2C022" w14:textId="77777777" w:rsidR="00C64D41" w:rsidRPr="008265C3" w:rsidRDefault="00BB1201">
      <w:pPr>
        <w:spacing w:after="542"/>
        <w:ind w:right="291"/>
        <w:jc w:val="right"/>
        <w:rPr>
          <w:sz w:val="20"/>
        </w:rPr>
      </w:pPr>
      <w:r w:rsidRPr="008265C3">
        <w:rPr>
          <w:b/>
          <w:noProof/>
          <w:sz w:val="32"/>
        </w:rPr>
        <w:drawing>
          <wp:anchor distT="0" distB="0" distL="114300" distR="114300" simplePos="0" relativeHeight="251658240" behindDoc="1" locked="0" layoutInCell="1" allowOverlap="1" wp14:anchorId="4A62C0C0" wp14:editId="4A62C0C1">
            <wp:simplePos x="0" y="0"/>
            <wp:positionH relativeFrom="margin">
              <wp:posOffset>107950</wp:posOffset>
            </wp:positionH>
            <wp:positionV relativeFrom="paragraph">
              <wp:posOffset>0</wp:posOffset>
            </wp:positionV>
            <wp:extent cx="1003300" cy="1122680"/>
            <wp:effectExtent l="0" t="0" r="6350" b="1270"/>
            <wp:wrapTight wrapText="bothSides">
              <wp:wrapPolygon edited="0">
                <wp:start x="0" y="0"/>
                <wp:lineTo x="0" y="21258"/>
                <wp:lineTo x="21327" y="21258"/>
                <wp:lineTo x="2132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NUAST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03300" cy="1122680"/>
                    </a:xfrm>
                    <a:prstGeom prst="rect">
                      <a:avLst/>
                    </a:prstGeom>
                  </pic:spPr>
                </pic:pic>
              </a:graphicData>
            </a:graphic>
            <wp14:sizeRelH relativeFrom="margin">
              <wp14:pctWidth>0</wp14:pctWidth>
            </wp14:sizeRelH>
            <wp14:sizeRelV relativeFrom="margin">
              <wp14:pctHeight>0</wp14:pctHeight>
            </wp14:sizeRelV>
          </wp:anchor>
        </w:drawing>
      </w:r>
    </w:p>
    <w:p w14:paraId="4A62C023" w14:textId="77777777" w:rsidR="00C64D41" w:rsidRPr="00AF1B83" w:rsidRDefault="000B7393" w:rsidP="00EC4E64">
      <w:pPr>
        <w:spacing w:after="82"/>
        <w:jc w:val="center"/>
      </w:pPr>
      <w:r w:rsidRPr="00AF1B83">
        <w:rPr>
          <w:b/>
          <w:sz w:val="36"/>
        </w:rPr>
        <w:t xml:space="preserve">A-Level </w:t>
      </w:r>
      <w:r w:rsidR="00351B0C" w:rsidRPr="00AF1B83">
        <w:rPr>
          <w:b/>
          <w:sz w:val="36"/>
        </w:rPr>
        <w:t>Biology</w:t>
      </w:r>
      <w:r w:rsidR="00BB1201" w:rsidRPr="00AF1B83">
        <w:rPr>
          <w:b/>
          <w:sz w:val="36"/>
        </w:rPr>
        <w:t xml:space="preserve"> A level Guide</w:t>
      </w:r>
    </w:p>
    <w:p w14:paraId="4A62C024" w14:textId="77777777" w:rsidR="00BB1201" w:rsidRPr="008265C3" w:rsidRDefault="00BB1201">
      <w:pPr>
        <w:spacing w:after="137"/>
        <w:rPr>
          <w:sz w:val="24"/>
        </w:rPr>
      </w:pPr>
    </w:p>
    <w:p w14:paraId="4A62C025" w14:textId="77777777" w:rsidR="008265C3" w:rsidRDefault="008265C3">
      <w:pPr>
        <w:spacing w:after="137"/>
        <w:rPr>
          <w:b/>
          <w:sz w:val="28"/>
          <w:u w:val="single"/>
        </w:rPr>
      </w:pPr>
    </w:p>
    <w:p w14:paraId="4A62C026" w14:textId="77777777" w:rsidR="00BB1201" w:rsidRPr="00AF1B83" w:rsidRDefault="00BB1201">
      <w:pPr>
        <w:spacing w:after="137"/>
        <w:rPr>
          <w:b/>
          <w:sz w:val="32"/>
          <w:u w:val="single"/>
        </w:rPr>
      </w:pPr>
      <w:r w:rsidRPr="00AF1B83">
        <w:rPr>
          <w:b/>
          <w:sz w:val="32"/>
          <w:u w:val="single"/>
        </w:rPr>
        <w:t xml:space="preserve">How </w:t>
      </w:r>
      <w:r w:rsidR="00351B0C" w:rsidRPr="00AF1B83">
        <w:rPr>
          <w:b/>
          <w:sz w:val="32"/>
          <w:u w:val="single"/>
        </w:rPr>
        <w:t>Biology</w:t>
      </w:r>
      <w:r w:rsidRPr="00AF1B83">
        <w:rPr>
          <w:b/>
          <w:sz w:val="32"/>
          <w:u w:val="single"/>
        </w:rPr>
        <w:t xml:space="preserve"> will be taught</w:t>
      </w:r>
      <w:r w:rsidR="00343962" w:rsidRPr="00AF1B83">
        <w:rPr>
          <w:b/>
          <w:sz w:val="32"/>
          <w:u w:val="single"/>
        </w:rPr>
        <w:t>:</w:t>
      </w:r>
    </w:p>
    <w:p w14:paraId="4A62C027" w14:textId="77777777" w:rsidR="0041511A" w:rsidRPr="008265C3" w:rsidRDefault="00890D01">
      <w:pPr>
        <w:spacing w:after="137"/>
        <w:rPr>
          <w:sz w:val="24"/>
          <w:szCs w:val="28"/>
        </w:rPr>
      </w:pPr>
      <w:r w:rsidRPr="008265C3">
        <w:rPr>
          <w:sz w:val="24"/>
          <w:szCs w:val="28"/>
        </w:rPr>
        <w:t xml:space="preserve">A-level Biology meshes practical skills, observations, theories and knowledge about living things.  Key concepts are taught face to face though a mixture of video clips, presentations and practical work.  There will be a lot of </w:t>
      </w:r>
      <w:r w:rsidR="00C2653B" w:rsidRPr="008265C3">
        <w:rPr>
          <w:sz w:val="24"/>
          <w:szCs w:val="28"/>
        </w:rPr>
        <w:t>questioning</w:t>
      </w:r>
      <w:r w:rsidRPr="008265C3">
        <w:rPr>
          <w:sz w:val="24"/>
          <w:szCs w:val="28"/>
        </w:rPr>
        <w:t xml:space="preserve"> to ensure </w:t>
      </w:r>
      <w:r w:rsidR="00C2653B" w:rsidRPr="008265C3">
        <w:rPr>
          <w:sz w:val="24"/>
          <w:szCs w:val="28"/>
        </w:rPr>
        <w:t xml:space="preserve">comprehension, </w:t>
      </w:r>
      <w:r w:rsidR="00C27869" w:rsidRPr="008265C3">
        <w:rPr>
          <w:sz w:val="24"/>
          <w:szCs w:val="28"/>
        </w:rPr>
        <w:t xml:space="preserve">discussion and practical work.  All students have access to an online </w:t>
      </w:r>
      <w:r w:rsidR="00CF701D" w:rsidRPr="008265C3">
        <w:rPr>
          <w:sz w:val="24"/>
          <w:szCs w:val="28"/>
        </w:rPr>
        <w:t>textbook, support sheets, checklists a</w:t>
      </w:r>
      <w:r w:rsidR="008265C3" w:rsidRPr="008265C3">
        <w:rPr>
          <w:sz w:val="24"/>
          <w:szCs w:val="28"/>
        </w:rPr>
        <w:t>nd support with exam questions</w:t>
      </w:r>
      <w:r w:rsidR="00CF701D" w:rsidRPr="008265C3">
        <w:rPr>
          <w:sz w:val="24"/>
          <w:szCs w:val="28"/>
        </w:rPr>
        <w:t>.</w:t>
      </w:r>
      <w:r w:rsidR="008933DD" w:rsidRPr="008265C3">
        <w:rPr>
          <w:sz w:val="24"/>
          <w:szCs w:val="28"/>
        </w:rPr>
        <w:t xml:space="preserve">  The course </w:t>
      </w:r>
      <w:r w:rsidR="008265C3" w:rsidRPr="008265C3">
        <w:rPr>
          <w:sz w:val="24"/>
          <w:szCs w:val="28"/>
        </w:rPr>
        <w:t>is assessed by</w:t>
      </w:r>
      <w:r w:rsidR="008933DD" w:rsidRPr="008265C3">
        <w:rPr>
          <w:sz w:val="24"/>
          <w:szCs w:val="28"/>
        </w:rPr>
        <w:t xml:space="preserve"> </w:t>
      </w:r>
      <w:r w:rsidR="009F799B" w:rsidRPr="008265C3">
        <w:rPr>
          <w:sz w:val="24"/>
          <w:szCs w:val="28"/>
        </w:rPr>
        <w:t>3 exam</w:t>
      </w:r>
      <w:r w:rsidR="008265C3" w:rsidRPr="008265C3">
        <w:rPr>
          <w:sz w:val="24"/>
          <w:szCs w:val="28"/>
        </w:rPr>
        <w:t>s, which make</w:t>
      </w:r>
      <w:r w:rsidR="009F799B" w:rsidRPr="008265C3">
        <w:rPr>
          <w:sz w:val="24"/>
          <w:szCs w:val="28"/>
        </w:rPr>
        <w:t xml:space="preserve"> up 100%</w:t>
      </w:r>
      <w:r w:rsidR="008265C3" w:rsidRPr="008265C3">
        <w:rPr>
          <w:sz w:val="24"/>
          <w:szCs w:val="28"/>
        </w:rPr>
        <w:t xml:space="preserve"> of the assessed course;</w:t>
      </w:r>
      <w:r w:rsidR="009F799B" w:rsidRPr="008265C3">
        <w:rPr>
          <w:sz w:val="24"/>
          <w:szCs w:val="28"/>
        </w:rPr>
        <w:t xml:space="preserve"> </w:t>
      </w:r>
      <w:proofErr w:type="gramStart"/>
      <w:r w:rsidR="008265C3" w:rsidRPr="008265C3">
        <w:rPr>
          <w:sz w:val="24"/>
          <w:szCs w:val="28"/>
        </w:rPr>
        <w:t>therefore</w:t>
      </w:r>
      <w:proofErr w:type="gramEnd"/>
      <w:r w:rsidR="009F799B" w:rsidRPr="008265C3">
        <w:rPr>
          <w:sz w:val="24"/>
          <w:szCs w:val="28"/>
        </w:rPr>
        <w:t xml:space="preserve"> the method of assessment will be</w:t>
      </w:r>
      <w:r w:rsidR="00D7316F" w:rsidRPr="008265C3">
        <w:rPr>
          <w:sz w:val="24"/>
          <w:szCs w:val="28"/>
        </w:rPr>
        <w:t xml:space="preserve"> </w:t>
      </w:r>
      <w:r w:rsidR="008265C3" w:rsidRPr="008265C3">
        <w:rPr>
          <w:sz w:val="24"/>
          <w:szCs w:val="28"/>
        </w:rPr>
        <w:t xml:space="preserve">a mock </w:t>
      </w:r>
      <w:r w:rsidR="00D7316F" w:rsidRPr="008265C3">
        <w:rPr>
          <w:sz w:val="24"/>
          <w:szCs w:val="28"/>
        </w:rPr>
        <w:t xml:space="preserve">exam at the end of each topic.  </w:t>
      </w:r>
      <w:r w:rsidR="009F799B" w:rsidRPr="008265C3">
        <w:rPr>
          <w:sz w:val="24"/>
          <w:szCs w:val="28"/>
        </w:rPr>
        <w:t xml:space="preserve"> </w:t>
      </w:r>
    </w:p>
    <w:p w14:paraId="4A62C028" w14:textId="77777777" w:rsidR="0041511A" w:rsidRPr="008265C3" w:rsidRDefault="0041511A">
      <w:pPr>
        <w:spacing w:after="137"/>
        <w:rPr>
          <w:b/>
          <w:sz w:val="28"/>
          <w:u w:val="single"/>
        </w:rPr>
      </w:pPr>
    </w:p>
    <w:p w14:paraId="4A62C029" w14:textId="77777777" w:rsidR="00BB1201" w:rsidRPr="00AF1B83" w:rsidRDefault="00BB1201">
      <w:pPr>
        <w:spacing w:after="137"/>
        <w:rPr>
          <w:b/>
          <w:sz w:val="32"/>
          <w:u w:val="single"/>
        </w:rPr>
      </w:pPr>
      <w:r w:rsidRPr="00AF1B83">
        <w:rPr>
          <w:b/>
          <w:sz w:val="32"/>
          <w:u w:val="single"/>
        </w:rPr>
        <w:t>Working expectations:</w:t>
      </w:r>
    </w:p>
    <w:p w14:paraId="4A62C02A" w14:textId="77777777" w:rsidR="00D7316F" w:rsidRPr="008265C3" w:rsidRDefault="00D7316F" w:rsidP="00D7316F">
      <w:pPr>
        <w:spacing w:after="137"/>
        <w:rPr>
          <w:sz w:val="24"/>
          <w:szCs w:val="28"/>
        </w:rPr>
      </w:pPr>
      <w:r w:rsidRPr="008265C3">
        <w:rPr>
          <w:sz w:val="24"/>
          <w:szCs w:val="28"/>
        </w:rPr>
        <w:t xml:space="preserve">You are expected to put as many hours into A level Biology outside of lessons as you would in lessons, thus approximately </w:t>
      </w:r>
      <w:r w:rsidR="003D0977" w:rsidRPr="008265C3">
        <w:rPr>
          <w:sz w:val="24"/>
          <w:szCs w:val="28"/>
        </w:rPr>
        <w:t>4.5</w:t>
      </w:r>
      <w:r w:rsidRPr="008265C3">
        <w:rPr>
          <w:sz w:val="24"/>
          <w:szCs w:val="28"/>
        </w:rPr>
        <w:t xml:space="preserve"> hours including homework. A level </w:t>
      </w:r>
      <w:r w:rsidR="00720F2C" w:rsidRPr="008265C3">
        <w:rPr>
          <w:sz w:val="24"/>
          <w:szCs w:val="28"/>
        </w:rPr>
        <w:t xml:space="preserve">Biology </w:t>
      </w:r>
      <w:r w:rsidRPr="008265C3">
        <w:rPr>
          <w:sz w:val="24"/>
          <w:szCs w:val="28"/>
        </w:rPr>
        <w:t xml:space="preserve">is </w:t>
      </w:r>
      <w:r w:rsidR="00720F2C" w:rsidRPr="008265C3">
        <w:rPr>
          <w:sz w:val="24"/>
          <w:szCs w:val="28"/>
        </w:rPr>
        <w:t>primarily about applying your biological knowledge to novel situations, thus you need to be</w:t>
      </w:r>
      <w:r w:rsidRPr="008265C3">
        <w:rPr>
          <w:sz w:val="24"/>
          <w:szCs w:val="28"/>
        </w:rPr>
        <w:t xml:space="preserve"> reading and writing </w:t>
      </w:r>
      <w:r w:rsidR="003D0977" w:rsidRPr="008265C3">
        <w:rPr>
          <w:sz w:val="24"/>
          <w:szCs w:val="28"/>
        </w:rPr>
        <w:t xml:space="preserve">in the </w:t>
      </w:r>
      <w:r w:rsidRPr="008265C3">
        <w:rPr>
          <w:sz w:val="24"/>
          <w:szCs w:val="28"/>
        </w:rPr>
        <w:t>subject</w:t>
      </w:r>
      <w:r w:rsidR="008265C3">
        <w:rPr>
          <w:sz w:val="24"/>
          <w:szCs w:val="28"/>
        </w:rPr>
        <w:t xml:space="preserve"> frequently in your own time. F</w:t>
      </w:r>
      <w:r w:rsidR="003D0977" w:rsidRPr="008265C3">
        <w:rPr>
          <w:sz w:val="24"/>
          <w:szCs w:val="28"/>
        </w:rPr>
        <w:t>irstly</w:t>
      </w:r>
      <w:r w:rsidR="008265C3">
        <w:rPr>
          <w:sz w:val="24"/>
          <w:szCs w:val="28"/>
        </w:rPr>
        <w:t>,</w:t>
      </w:r>
      <w:r w:rsidR="003D0977" w:rsidRPr="008265C3">
        <w:rPr>
          <w:sz w:val="24"/>
          <w:szCs w:val="28"/>
        </w:rPr>
        <w:t xml:space="preserve"> </w:t>
      </w:r>
      <w:r w:rsidRPr="008265C3">
        <w:rPr>
          <w:sz w:val="24"/>
          <w:szCs w:val="28"/>
        </w:rPr>
        <w:t>in your fr</w:t>
      </w:r>
      <w:r w:rsidR="003D0977" w:rsidRPr="008265C3">
        <w:rPr>
          <w:sz w:val="24"/>
          <w:szCs w:val="28"/>
        </w:rPr>
        <w:t>ee periods</w:t>
      </w:r>
      <w:r w:rsidRPr="008265C3">
        <w:rPr>
          <w:sz w:val="24"/>
          <w:szCs w:val="28"/>
        </w:rPr>
        <w:t xml:space="preserve"> you should be going back over </w:t>
      </w:r>
      <w:r w:rsidR="008265C3">
        <w:rPr>
          <w:sz w:val="24"/>
          <w:szCs w:val="28"/>
        </w:rPr>
        <w:t>each</w:t>
      </w:r>
      <w:r w:rsidRPr="008265C3">
        <w:rPr>
          <w:sz w:val="24"/>
          <w:szCs w:val="28"/>
        </w:rPr>
        <w:t xml:space="preserve"> lesson </w:t>
      </w:r>
      <w:r w:rsidR="003D0977" w:rsidRPr="008265C3">
        <w:rPr>
          <w:sz w:val="24"/>
          <w:szCs w:val="28"/>
        </w:rPr>
        <w:t>using the guide given to you at the start of the ye</w:t>
      </w:r>
      <w:r w:rsidR="00554614" w:rsidRPr="008265C3">
        <w:rPr>
          <w:sz w:val="24"/>
          <w:szCs w:val="28"/>
        </w:rPr>
        <w:t>ar and then using the textbook o</w:t>
      </w:r>
      <w:r w:rsidR="003D0977" w:rsidRPr="008265C3">
        <w:rPr>
          <w:sz w:val="24"/>
          <w:szCs w:val="28"/>
        </w:rPr>
        <w:t>n Kerboodle</w:t>
      </w:r>
      <w:r w:rsidR="008265C3">
        <w:rPr>
          <w:sz w:val="24"/>
          <w:szCs w:val="28"/>
        </w:rPr>
        <w:t xml:space="preserve"> to</w:t>
      </w:r>
      <w:r w:rsidR="00A93040" w:rsidRPr="008265C3">
        <w:rPr>
          <w:sz w:val="24"/>
          <w:szCs w:val="28"/>
        </w:rPr>
        <w:t xml:space="preserve"> </w:t>
      </w:r>
      <w:r w:rsidR="008265C3">
        <w:rPr>
          <w:sz w:val="24"/>
          <w:szCs w:val="28"/>
        </w:rPr>
        <w:t>make</w:t>
      </w:r>
      <w:r w:rsidR="00A93040" w:rsidRPr="008265C3">
        <w:rPr>
          <w:sz w:val="24"/>
          <w:szCs w:val="28"/>
        </w:rPr>
        <w:t xml:space="preserve"> more detailed notes</w:t>
      </w:r>
      <w:r w:rsidR="00554614" w:rsidRPr="008265C3">
        <w:rPr>
          <w:sz w:val="24"/>
          <w:szCs w:val="28"/>
        </w:rPr>
        <w:t xml:space="preserve">.  </w:t>
      </w:r>
      <w:r w:rsidR="008265C3">
        <w:rPr>
          <w:sz w:val="24"/>
          <w:szCs w:val="28"/>
        </w:rPr>
        <w:t xml:space="preserve">You should of course be completing </w:t>
      </w:r>
      <w:r w:rsidR="00A93040" w:rsidRPr="008265C3">
        <w:rPr>
          <w:sz w:val="24"/>
          <w:szCs w:val="28"/>
        </w:rPr>
        <w:t>any homework questions.</w:t>
      </w:r>
      <w:r w:rsidRPr="008265C3">
        <w:rPr>
          <w:sz w:val="24"/>
          <w:szCs w:val="28"/>
        </w:rPr>
        <w:t xml:space="preserve"> </w:t>
      </w:r>
    </w:p>
    <w:p w14:paraId="4A62C02B" w14:textId="77777777" w:rsidR="0041511A" w:rsidRPr="008265C3" w:rsidRDefault="0041511A">
      <w:pPr>
        <w:spacing w:after="137"/>
        <w:rPr>
          <w:b/>
          <w:sz w:val="28"/>
          <w:u w:val="single"/>
        </w:rPr>
      </w:pPr>
    </w:p>
    <w:p w14:paraId="4A62C02C" w14:textId="77777777" w:rsidR="00BB1201" w:rsidRPr="00AF1B83" w:rsidRDefault="00BB1201">
      <w:pPr>
        <w:spacing w:after="137"/>
        <w:rPr>
          <w:b/>
          <w:sz w:val="32"/>
          <w:u w:val="single"/>
        </w:rPr>
      </w:pPr>
      <w:r w:rsidRPr="00AF1B83">
        <w:rPr>
          <w:b/>
          <w:sz w:val="32"/>
          <w:u w:val="single"/>
        </w:rPr>
        <w:t xml:space="preserve">What 100% </w:t>
      </w:r>
      <w:r w:rsidR="00343962" w:rsidRPr="00AF1B83">
        <w:rPr>
          <w:b/>
          <w:sz w:val="32"/>
          <w:u w:val="single"/>
        </w:rPr>
        <w:t xml:space="preserve">effort </w:t>
      </w:r>
      <w:r w:rsidRPr="00AF1B83">
        <w:rPr>
          <w:b/>
          <w:sz w:val="32"/>
          <w:u w:val="single"/>
        </w:rPr>
        <w:t>in this subject looks like</w:t>
      </w:r>
      <w:r w:rsidR="00343962" w:rsidRPr="00AF1B83">
        <w:rPr>
          <w:b/>
          <w:sz w:val="32"/>
          <w:u w:val="single"/>
        </w:rPr>
        <w:t>:</w:t>
      </w:r>
    </w:p>
    <w:p w14:paraId="4A62C02D" w14:textId="77777777" w:rsidR="00BB1201" w:rsidRPr="008265C3" w:rsidRDefault="007D01F9" w:rsidP="00A93040">
      <w:pPr>
        <w:pStyle w:val="ListParagraph"/>
        <w:numPr>
          <w:ilvl w:val="0"/>
          <w:numId w:val="6"/>
        </w:numPr>
        <w:spacing w:after="137"/>
        <w:rPr>
          <w:sz w:val="24"/>
          <w:szCs w:val="28"/>
        </w:rPr>
      </w:pPr>
      <w:r>
        <w:rPr>
          <w:sz w:val="24"/>
          <w:szCs w:val="28"/>
        </w:rPr>
        <w:t>Putting in the same amount of time in and out of lesson.</w:t>
      </w:r>
    </w:p>
    <w:p w14:paraId="4A62C02E" w14:textId="77777777" w:rsidR="00A93040" w:rsidRPr="008265C3" w:rsidRDefault="00A93040" w:rsidP="00A93040">
      <w:pPr>
        <w:pStyle w:val="ListParagraph"/>
        <w:numPr>
          <w:ilvl w:val="0"/>
          <w:numId w:val="6"/>
        </w:numPr>
        <w:spacing w:after="137"/>
        <w:rPr>
          <w:sz w:val="24"/>
          <w:szCs w:val="28"/>
        </w:rPr>
      </w:pPr>
      <w:r w:rsidRPr="008265C3">
        <w:rPr>
          <w:sz w:val="24"/>
          <w:szCs w:val="28"/>
        </w:rPr>
        <w:t>Always re-writ</w:t>
      </w:r>
      <w:r w:rsidR="007D01F9">
        <w:rPr>
          <w:sz w:val="24"/>
          <w:szCs w:val="28"/>
        </w:rPr>
        <w:t>ing</w:t>
      </w:r>
      <w:r w:rsidRPr="008265C3">
        <w:rPr>
          <w:sz w:val="24"/>
          <w:szCs w:val="28"/>
        </w:rPr>
        <w:t xml:space="preserve"> your lesson notes using the online textbook</w:t>
      </w:r>
      <w:r w:rsidR="007D01F9">
        <w:rPr>
          <w:sz w:val="24"/>
          <w:szCs w:val="28"/>
        </w:rPr>
        <w:t>.</w:t>
      </w:r>
    </w:p>
    <w:p w14:paraId="4A62C02F" w14:textId="77777777" w:rsidR="00A93040" w:rsidRPr="008265C3" w:rsidRDefault="007D01F9" w:rsidP="00A93040">
      <w:pPr>
        <w:pStyle w:val="ListParagraph"/>
        <w:numPr>
          <w:ilvl w:val="0"/>
          <w:numId w:val="6"/>
        </w:numPr>
        <w:spacing w:after="137"/>
        <w:rPr>
          <w:sz w:val="24"/>
          <w:szCs w:val="28"/>
        </w:rPr>
      </w:pPr>
      <w:r>
        <w:rPr>
          <w:sz w:val="24"/>
          <w:szCs w:val="28"/>
        </w:rPr>
        <w:t>Using</w:t>
      </w:r>
      <w:r w:rsidR="00A93040" w:rsidRPr="008265C3">
        <w:rPr>
          <w:sz w:val="24"/>
          <w:szCs w:val="28"/>
        </w:rPr>
        <w:t xml:space="preserve"> the Kerboodle checklists to ensure thorough notes</w:t>
      </w:r>
      <w:r>
        <w:rPr>
          <w:sz w:val="24"/>
          <w:szCs w:val="28"/>
        </w:rPr>
        <w:t>.</w:t>
      </w:r>
    </w:p>
    <w:p w14:paraId="4A62C030" w14:textId="77777777" w:rsidR="00A93040" w:rsidRPr="008265C3" w:rsidRDefault="00A93040" w:rsidP="00A93040">
      <w:pPr>
        <w:pStyle w:val="ListParagraph"/>
        <w:numPr>
          <w:ilvl w:val="0"/>
          <w:numId w:val="6"/>
        </w:numPr>
        <w:spacing w:after="137"/>
        <w:rPr>
          <w:sz w:val="24"/>
          <w:szCs w:val="28"/>
        </w:rPr>
      </w:pPr>
      <w:r w:rsidRPr="008265C3">
        <w:rPr>
          <w:sz w:val="24"/>
          <w:szCs w:val="28"/>
        </w:rPr>
        <w:t>Any areas that you are not sure on</w:t>
      </w:r>
      <w:r w:rsidR="007D01F9">
        <w:rPr>
          <w:sz w:val="24"/>
          <w:szCs w:val="28"/>
        </w:rPr>
        <w:t>, you</w:t>
      </w:r>
      <w:r w:rsidRPr="008265C3">
        <w:rPr>
          <w:sz w:val="24"/>
          <w:szCs w:val="28"/>
        </w:rPr>
        <w:t xml:space="preserve"> go onto Kerboodle and </w:t>
      </w:r>
      <w:r w:rsidR="007D01F9">
        <w:rPr>
          <w:sz w:val="24"/>
          <w:szCs w:val="28"/>
        </w:rPr>
        <w:t>use</w:t>
      </w:r>
      <w:r w:rsidRPr="008265C3">
        <w:rPr>
          <w:sz w:val="24"/>
          <w:szCs w:val="28"/>
        </w:rPr>
        <w:t xml:space="preserve"> the support sheets</w:t>
      </w:r>
      <w:r w:rsidR="007D01F9">
        <w:rPr>
          <w:sz w:val="24"/>
          <w:szCs w:val="28"/>
        </w:rPr>
        <w:t>; after this you seek support from your teacher.</w:t>
      </w:r>
    </w:p>
    <w:p w14:paraId="4A62C031" w14:textId="77777777" w:rsidR="00A93040" w:rsidRPr="008265C3" w:rsidRDefault="00A93040" w:rsidP="00A93040">
      <w:pPr>
        <w:pStyle w:val="ListParagraph"/>
        <w:numPr>
          <w:ilvl w:val="0"/>
          <w:numId w:val="6"/>
        </w:numPr>
        <w:spacing w:after="137"/>
        <w:rPr>
          <w:sz w:val="24"/>
          <w:szCs w:val="28"/>
        </w:rPr>
      </w:pPr>
      <w:r w:rsidRPr="008265C3">
        <w:rPr>
          <w:sz w:val="24"/>
          <w:szCs w:val="28"/>
        </w:rPr>
        <w:t>Use website</w:t>
      </w:r>
      <w:r w:rsidR="007D01F9">
        <w:rPr>
          <w:sz w:val="24"/>
          <w:szCs w:val="28"/>
        </w:rPr>
        <w:t>s</w:t>
      </w:r>
      <w:r w:rsidRPr="008265C3">
        <w:rPr>
          <w:sz w:val="24"/>
          <w:szCs w:val="28"/>
        </w:rPr>
        <w:t xml:space="preserve"> with past paper questions, such as Maths and Physics tutor to supplement your notes and practise exam questions</w:t>
      </w:r>
      <w:r w:rsidR="007D01F9">
        <w:rPr>
          <w:sz w:val="24"/>
          <w:szCs w:val="28"/>
        </w:rPr>
        <w:t>.</w:t>
      </w:r>
    </w:p>
    <w:p w14:paraId="4A62C032" w14:textId="77777777" w:rsidR="00A93040" w:rsidRPr="008265C3" w:rsidRDefault="00A93040" w:rsidP="00A93040">
      <w:pPr>
        <w:pStyle w:val="ListParagraph"/>
        <w:numPr>
          <w:ilvl w:val="0"/>
          <w:numId w:val="6"/>
        </w:numPr>
        <w:spacing w:after="137"/>
        <w:rPr>
          <w:sz w:val="24"/>
          <w:szCs w:val="28"/>
        </w:rPr>
      </w:pPr>
      <w:r w:rsidRPr="008265C3">
        <w:rPr>
          <w:sz w:val="24"/>
          <w:szCs w:val="28"/>
        </w:rPr>
        <w:t xml:space="preserve">Wider reading in the subject, such as reading </w:t>
      </w:r>
      <w:r w:rsidR="007D01F9">
        <w:rPr>
          <w:sz w:val="24"/>
          <w:szCs w:val="28"/>
        </w:rPr>
        <w:t xml:space="preserve">the </w:t>
      </w:r>
      <w:r w:rsidRPr="008265C3">
        <w:rPr>
          <w:sz w:val="24"/>
          <w:szCs w:val="28"/>
        </w:rPr>
        <w:t>Biological review</w:t>
      </w:r>
      <w:r w:rsidR="007D01F9">
        <w:rPr>
          <w:sz w:val="24"/>
          <w:szCs w:val="28"/>
        </w:rPr>
        <w:t xml:space="preserve"> journal.</w:t>
      </w:r>
    </w:p>
    <w:p w14:paraId="4A62C033" w14:textId="77777777" w:rsidR="00A93040" w:rsidRPr="008265C3" w:rsidRDefault="00A93040" w:rsidP="00A93040">
      <w:pPr>
        <w:pStyle w:val="ListParagraph"/>
        <w:spacing w:after="137"/>
        <w:ind w:left="1080"/>
      </w:pPr>
    </w:p>
    <w:p w14:paraId="4A62C034" w14:textId="77777777" w:rsidR="00BB1201" w:rsidRPr="00AF1B83" w:rsidRDefault="00BB1201">
      <w:pPr>
        <w:spacing w:after="137"/>
        <w:rPr>
          <w:b/>
          <w:sz w:val="32"/>
          <w:u w:val="single"/>
        </w:rPr>
      </w:pPr>
      <w:r w:rsidRPr="00AF1B83">
        <w:rPr>
          <w:b/>
          <w:sz w:val="32"/>
          <w:u w:val="single"/>
        </w:rPr>
        <w:t>Folder Policy</w:t>
      </w:r>
      <w:r w:rsidR="00343962" w:rsidRPr="00AF1B83">
        <w:rPr>
          <w:b/>
          <w:sz w:val="32"/>
          <w:u w:val="single"/>
        </w:rPr>
        <w:t>:</w:t>
      </w:r>
    </w:p>
    <w:p w14:paraId="4A62C035" w14:textId="77777777" w:rsidR="00BB1201" w:rsidRPr="008265C3" w:rsidRDefault="00BB1201">
      <w:pPr>
        <w:spacing w:after="137"/>
        <w:rPr>
          <w:i/>
          <w:sz w:val="20"/>
        </w:rPr>
      </w:pPr>
      <w:r w:rsidRPr="008265C3">
        <w:rPr>
          <w:i/>
          <w:sz w:val="20"/>
        </w:rPr>
        <w:t>Your folder should have:</w:t>
      </w:r>
    </w:p>
    <w:p w14:paraId="4A62C036" w14:textId="77777777" w:rsidR="00A93040" w:rsidRPr="008265C3" w:rsidRDefault="007D01F9" w:rsidP="00A93040">
      <w:pPr>
        <w:pStyle w:val="ListParagraph"/>
        <w:numPr>
          <w:ilvl w:val="0"/>
          <w:numId w:val="6"/>
        </w:numPr>
        <w:spacing w:after="137"/>
        <w:rPr>
          <w:b/>
          <w:sz w:val="28"/>
          <w:u w:val="single"/>
        </w:rPr>
      </w:pPr>
      <w:r>
        <w:rPr>
          <w:sz w:val="24"/>
          <w:szCs w:val="28"/>
        </w:rPr>
        <w:t>Been o</w:t>
      </w:r>
      <w:r w:rsidR="00A93040" w:rsidRPr="008265C3">
        <w:rPr>
          <w:sz w:val="24"/>
          <w:szCs w:val="28"/>
        </w:rPr>
        <w:t>rganised into chapters an</w:t>
      </w:r>
      <w:r>
        <w:rPr>
          <w:sz w:val="24"/>
          <w:szCs w:val="28"/>
        </w:rPr>
        <w:t xml:space="preserve">d units shown in the KS5 guide. </w:t>
      </w:r>
    </w:p>
    <w:p w14:paraId="4A62C037" w14:textId="77777777" w:rsidR="00A93040" w:rsidRPr="008265C3" w:rsidRDefault="00A93040" w:rsidP="00A93040">
      <w:pPr>
        <w:pStyle w:val="ListParagraph"/>
        <w:numPr>
          <w:ilvl w:val="0"/>
          <w:numId w:val="6"/>
        </w:numPr>
        <w:spacing w:after="137"/>
        <w:rPr>
          <w:b/>
          <w:sz w:val="28"/>
          <w:u w:val="single"/>
        </w:rPr>
      </w:pPr>
      <w:r w:rsidRPr="008265C3">
        <w:rPr>
          <w:sz w:val="24"/>
          <w:szCs w:val="28"/>
        </w:rPr>
        <w:t>Glossary printed off</w:t>
      </w:r>
      <w:r w:rsidR="007D01F9">
        <w:rPr>
          <w:sz w:val="24"/>
          <w:szCs w:val="28"/>
        </w:rPr>
        <w:t>.</w:t>
      </w:r>
    </w:p>
    <w:p w14:paraId="4A62C038" w14:textId="77777777" w:rsidR="00A93040" w:rsidRPr="008265C3" w:rsidRDefault="00A93040" w:rsidP="00A93040">
      <w:pPr>
        <w:pStyle w:val="ListParagraph"/>
        <w:numPr>
          <w:ilvl w:val="0"/>
          <w:numId w:val="6"/>
        </w:numPr>
        <w:spacing w:after="137"/>
        <w:rPr>
          <w:b/>
          <w:sz w:val="28"/>
          <w:u w:val="single"/>
        </w:rPr>
      </w:pPr>
      <w:r w:rsidRPr="008265C3">
        <w:rPr>
          <w:sz w:val="24"/>
          <w:szCs w:val="28"/>
        </w:rPr>
        <w:t>All marked work should be at the front of each chapter they relate to as when revising it is better to focus on the areas which you are not as sure of</w:t>
      </w:r>
      <w:r w:rsidR="007D01F9">
        <w:rPr>
          <w:sz w:val="24"/>
          <w:szCs w:val="28"/>
        </w:rPr>
        <w:t>.</w:t>
      </w:r>
    </w:p>
    <w:p w14:paraId="4A62C039" w14:textId="77777777" w:rsidR="0041511A" w:rsidRPr="008265C3" w:rsidRDefault="00A93040" w:rsidP="00A93040">
      <w:pPr>
        <w:pStyle w:val="ListParagraph"/>
        <w:numPr>
          <w:ilvl w:val="0"/>
          <w:numId w:val="6"/>
        </w:numPr>
        <w:spacing w:after="137"/>
        <w:rPr>
          <w:b/>
          <w:sz w:val="28"/>
          <w:u w:val="single"/>
        </w:rPr>
      </w:pPr>
      <w:r w:rsidRPr="008265C3">
        <w:rPr>
          <w:sz w:val="24"/>
          <w:szCs w:val="28"/>
        </w:rPr>
        <w:t xml:space="preserve">All end of topic tests and unit tests which are marked will be kept </w:t>
      </w:r>
      <w:r w:rsidR="007D01F9">
        <w:rPr>
          <w:sz w:val="24"/>
          <w:szCs w:val="28"/>
        </w:rPr>
        <w:t>in</w:t>
      </w:r>
      <w:r w:rsidRPr="008265C3">
        <w:rPr>
          <w:sz w:val="24"/>
          <w:szCs w:val="28"/>
        </w:rPr>
        <w:t xml:space="preserve"> a school folder </w:t>
      </w:r>
      <w:r w:rsidR="007D01F9">
        <w:rPr>
          <w:sz w:val="24"/>
          <w:szCs w:val="28"/>
        </w:rPr>
        <w:t xml:space="preserve">by your teachers </w:t>
      </w:r>
      <w:r w:rsidRPr="008265C3">
        <w:rPr>
          <w:sz w:val="24"/>
          <w:szCs w:val="28"/>
        </w:rPr>
        <w:t xml:space="preserve">and will be </w:t>
      </w:r>
      <w:r w:rsidR="007D01F9">
        <w:rPr>
          <w:sz w:val="24"/>
          <w:szCs w:val="28"/>
        </w:rPr>
        <w:t>returned to you</w:t>
      </w:r>
      <w:r w:rsidRPr="008265C3">
        <w:rPr>
          <w:sz w:val="24"/>
          <w:szCs w:val="28"/>
        </w:rPr>
        <w:t xml:space="preserve"> at the end of </w:t>
      </w:r>
      <w:r w:rsidR="007D01F9">
        <w:rPr>
          <w:sz w:val="24"/>
          <w:szCs w:val="28"/>
        </w:rPr>
        <w:t>the year before the exam period.</w:t>
      </w:r>
    </w:p>
    <w:p w14:paraId="4A62C03A" w14:textId="77777777" w:rsidR="002B3526" w:rsidRPr="008265C3" w:rsidRDefault="002B3526" w:rsidP="002B3526">
      <w:pPr>
        <w:spacing w:after="137"/>
        <w:rPr>
          <w:b/>
          <w:sz w:val="28"/>
          <w:u w:val="single"/>
        </w:rPr>
      </w:pPr>
    </w:p>
    <w:p w14:paraId="4A62C03B" w14:textId="77777777" w:rsidR="002B3526" w:rsidRPr="00AF1B83" w:rsidRDefault="002B3526" w:rsidP="002B3526">
      <w:pPr>
        <w:spacing w:after="137"/>
        <w:rPr>
          <w:b/>
          <w:sz w:val="32"/>
          <w:u w:val="single"/>
        </w:rPr>
      </w:pPr>
      <w:r w:rsidRPr="00AF1B83">
        <w:rPr>
          <w:b/>
          <w:sz w:val="32"/>
          <w:u w:val="single"/>
        </w:rPr>
        <w:t>Laboratory Book Policy:</w:t>
      </w:r>
    </w:p>
    <w:p w14:paraId="4A62C03C" w14:textId="77777777" w:rsidR="001F2B01" w:rsidRPr="008265C3" w:rsidRDefault="001F2B01" w:rsidP="002B3526">
      <w:pPr>
        <w:spacing w:after="137"/>
        <w:rPr>
          <w:sz w:val="24"/>
          <w:szCs w:val="28"/>
        </w:rPr>
      </w:pPr>
      <w:r w:rsidRPr="008265C3">
        <w:rPr>
          <w:sz w:val="24"/>
          <w:szCs w:val="28"/>
        </w:rPr>
        <w:t>At the end of Year 2 you will either pass or fail your Common Practical Assessment Criteria (CPAC) which is based on the practical work you complete in Biology.</w:t>
      </w:r>
    </w:p>
    <w:p w14:paraId="4A62C03D" w14:textId="77777777" w:rsidR="002B3526" w:rsidRPr="008265C3" w:rsidRDefault="002B3526" w:rsidP="002B3526">
      <w:pPr>
        <w:spacing w:after="137"/>
        <w:rPr>
          <w:i/>
          <w:sz w:val="20"/>
        </w:rPr>
      </w:pPr>
      <w:r w:rsidRPr="008265C3">
        <w:rPr>
          <w:i/>
          <w:sz w:val="20"/>
        </w:rPr>
        <w:t xml:space="preserve">Your lab book should have </w:t>
      </w:r>
      <w:r w:rsidR="003B1D90">
        <w:rPr>
          <w:i/>
          <w:sz w:val="20"/>
        </w:rPr>
        <w:t xml:space="preserve">as a </w:t>
      </w:r>
      <w:r w:rsidRPr="008265C3">
        <w:rPr>
          <w:i/>
          <w:sz w:val="20"/>
        </w:rPr>
        <w:t>minimum:</w:t>
      </w:r>
    </w:p>
    <w:p w14:paraId="4A62C03E" w14:textId="77777777" w:rsidR="002B3526" w:rsidRPr="008265C3" w:rsidRDefault="003B1D90" w:rsidP="002B3526">
      <w:pPr>
        <w:pStyle w:val="ListParagraph"/>
        <w:numPr>
          <w:ilvl w:val="0"/>
          <w:numId w:val="6"/>
        </w:numPr>
        <w:spacing w:after="137"/>
        <w:rPr>
          <w:sz w:val="24"/>
          <w:szCs w:val="28"/>
        </w:rPr>
      </w:pPr>
      <w:r>
        <w:rPr>
          <w:sz w:val="24"/>
          <w:szCs w:val="28"/>
        </w:rPr>
        <w:t>Every page numbered</w:t>
      </w:r>
    </w:p>
    <w:p w14:paraId="4A62C03F" w14:textId="77777777" w:rsidR="002B3526" w:rsidRPr="008265C3" w:rsidRDefault="002B3526" w:rsidP="002B3526">
      <w:pPr>
        <w:pStyle w:val="ListParagraph"/>
        <w:numPr>
          <w:ilvl w:val="0"/>
          <w:numId w:val="6"/>
        </w:numPr>
        <w:spacing w:after="137"/>
        <w:rPr>
          <w:b/>
          <w:sz w:val="24"/>
          <w:szCs w:val="28"/>
          <w:u w:val="single"/>
        </w:rPr>
      </w:pPr>
      <w:r w:rsidRPr="008265C3">
        <w:rPr>
          <w:sz w:val="24"/>
          <w:szCs w:val="28"/>
        </w:rPr>
        <w:t>PROUD science expectations (inside cover)</w:t>
      </w:r>
    </w:p>
    <w:p w14:paraId="4A62C040" w14:textId="77777777" w:rsidR="002B3526" w:rsidRPr="008265C3" w:rsidRDefault="002B3526" w:rsidP="002B3526">
      <w:pPr>
        <w:pStyle w:val="ListParagraph"/>
        <w:numPr>
          <w:ilvl w:val="0"/>
          <w:numId w:val="6"/>
        </w:numPr>
        <w:spacing w:after="137"/>
        <w:rPr>
          <w:b/>
          <w:sz w:val="24"/>
          <w:szCs w:val="28"/>
          <w:u w:val="single"/>
        </w:rPr>
      </w:pPr>
      <w:r w:rsidRPr="008265C3">
        <w:rPr>
          <w:sz w:val="24"/>
          <w:szCs w:val="28"/>
        </w:rPr>
        <w:t>Lab book expectations (page 1)</w:t>
      </w:r>
    </w:p>
    <w:p w14:paraId="4A62C041" w14:textId="77777777" w:rsidR="002B3526" w:rsidRPr="008265C3" w:rsidRDefault="002B3526" w:rsidP="002B3526">
      <w:pPr>
        <w:pStyle w:val="ListParagraph"/>
        <w:numPr>
          <w:ilvl w:val="0"/>
          <w:numId w:val="6"/>
        </w:numPr>
        <w:spacing w:after="137"/>
        <w:rPr>
          <w:b/>
          <w:sz w:val="24"/>
          <w:szCs w:val="28"/>
          <w:u w:val="single"/>
        </w:rPr>
      </w:pPr>
      <w:r w:rsidRPr="008265C3">
        <w:rPr>
          <w:sz w:val="24"/>
          <w:szCs w:val="28"/>
        </w:rPr>
        <w:t>Health and safety agreement – safety rules (page 2)</w:t>
      </w:r>
    </w:p>
    <w:p w14:paraId="4A62C042" w14:textId="77777777" w:rsidR="002B3526" w:rsidRPr="008265C3" w:rsidRDefault="002B3526" w:rsidP="002B3526">
      <w:pPr>
        <w:pStyle w:val="ListParagraph"/>
        <w:numPr>
          <w:ilvl w:val="0"/>
          <w:numId w:val="6"/>
        </w:numPr>
        <w:spacing w:after="137"/>
        <w:rPr>
          <w:b/>
          <w:sz w:val="24"/>
          <w:szCs w:val="28"/>
          <w:u w:val="single"/>
        </w:rPr>
      </w:pPr>
      <w:r w:rsidRPr="008265C3">
        <w:rPr>
          <w:sz w:val="24"/>
          <w:szCs w:val="28"/>
        </w:rPr>
        <w:t>Contents page (pages 3-4)</w:t>
      </w:r>
    </w:p>
    <w:p w14:paraId="4A62C043" w14:textId="77777777" w:rsidR="002B3526" w:rsidRPr="008265C3" w:rsidRDefault="002B3526" w:rsidP="002B3526">
      <w:pPr>
        <w:spacing w:after="137"/>
        <w:rPr>
          <w:i/>
          <w:sz w:val="20"/>
        </w:rPr>
      </w:pPr>
      <w:r w:rsidRPr="008265C3">
        <w:rPr>
          <w:i/>
          <w:sz w:val="20"/>
        </w:rPr>
        <w:t>From access to the school shared drive in the back of the lab book</w:t>
      </w:r>
      <w:r w:rsidR="003B1D90">
        <w:rPr>
          <w:i/>
          <w:sz w:val="20"/>
        </w:rPr>
        <w:t xml:space="preserve"> you should have</w:t>
      </w:r>
      <w:r w:rsidRPr="008265C3">
        <w:rPr>
          <w:i/>
          <w:sz w:val="20"/>
        </w:rPr>
        <w:t>:</w:t>
      </w:r>
    </w:p>
    <w:p w14:paraId="4A62C044" w14:textId="77777777" w:rsidR="002B3526" w:rsidRPr="008265C3" w:rsidRDefault="002B3526" w:rsidP="002B3526">
      <w:pPr>
        <w:pStyle w:val="ListParagraph"/>
        <w:numPr>
          <w:ilvl w:val="0"/>
          <w:numId w:val="6"/>
        </w:numPr>
        <w:spacing w:after="137"/>
        <w:rPr>
          <w:b/>
          <w:sz w:val="24"/>
          <w:szCs w:val="28"/>
          <w:u w:val="single"/>
        </w:rPr>
      </w:pPr>
      <w:r w:rsidRPr="008265C3">
        <w:rPr>
          <w:sz w:val="24"/>
          <w:szCs w:val="28"/>
        </w:rPr>
        <w:t>References</w:t>
      </w:r>
    </w:p>
    <w:p w14:paraId="4A62C045" w14:textId="77777777" w:rsidR="002B3526" w:rsidRPr="008265C3" w:rsidRDefault="002B3526" w:rsidP="002B3526">
      <w:pPr>
        <w:pStyle w:val="ListParagraph"/>
        <w:numPr>
          <w:ilvl w:val="0"/>
          <w:numId w:val="6"/>
        </w:numPr>
        <w:spacing w:after="137"/>
        <w:rPr>
          <w:b/>
          <w:sz w:val="24"/>
          <w:szCs w:val="28"/>
          <w:u w:val="single"/>
        </w:rPr>
      </w:pPr>
      <w:r w:rsidRPr="008265C3">
        <w:rPr>
          <w:sz w:val="24"/>
          <w:szCs w:val="28"/>
        </w:rPr>
        <w:t>Tables and Graphs</w:t>
      </w:r>
    </w:p>
    <w:p w14:paraId="4A62C046" w14:textId="77777777" w:rsidR="002B3526" w:rsidRPr="008265C3" w:rsidRDefault="002B3526" w:rsidP="002B3526">
      <w:pPr>
        <w:pStyle w:val="ListParagraph"/>
        <w:numPr>
          <w:ilvl w:val="0"/>
          <w:numId w:val="6"/>
        </w:numPr>
        <w:spacing w:after="137"/>
        <w:rPr>
          <w:b/>
          <w:sz w:val="24"/>
          <w:szCs w:val="28"/>
          <w:u w:val="single"/>
        </w:rPr>
      </w:pPr>
      <w:r w:rsidRPr="008265C3">
        <w:rPr>
          <w:sz w:val="24"/>
          <w:szCs w:val="28"/>
        </w:rPr>
        <w:t>AQA Glossary of terms</w:t>
      </w:r>
    </w:p>
    <w:p w14:paraId="4A62C047" w14:textId="77777777" w:rsidR="002B3526" w:rsidRPr="008265C3" w:rsidRDefault="002B3526" w:rsidP="002B3526">
      <w:pPr>
        <w:pStyle w:val="ListParagraph"/>
        <w:numPr>
          <w:ilvl w:val="0"/>
          <w:numId w:val="6"/>
        </w:numPr>
        <w:spacing w:after="137"/>
        <w:rPr>
          <w:b/>
          <w:sz w:val="24"/>
          <w:szCs w:val="28"/>
          <w:u w:val="single"/>
        </w:rPr>
      </w:pPr>
      <w:r w:rsidRPr="008265C3">
        <w:rPr>
          <w:sz w:val="24"/>
          <w:szCs w:val="28"/>
        </w:rPr>
        <w:t>Biology apparatus techniques and required practical (Biology AT and RP)</w:t>
      </w:r>
    </w:p>
    <w:p w14:paraId="4A62C048" w14:textId="77777777" w:rsidR="002B3526" w:rsidRPr="008265C3" w:rsidRDefault="002B3526" w:rsidP="002B3526">
      <w:pPr>
        <w:pStyle w:val="ListParagraph"/>
        <w:numPr>
          <w:ilvl w:val="0"/>
          <w:numId w:val="6"/>
        </w:numPr>
        <w:spacing w:after="137"/>
        <w:rPr>
          <w:b/>
          <w:sz w:val="24"/>
          <w:szCs w:val="28"/>
          <w:u w:val="single"/>
        </w:rPr>
      </w:pPr>
      <w:r w:rsidRPr="008265C3">
        <w:rPr>
          <w:sz w:val="24"/>
          <w:szCs w:val="28"/>
        </w:rPr>
        <w:t xml:space="preserve">NUAST common practical assessment criteria </w:t>
      </w:r>
      <w:r w:rsidR="001F2B01" w:rsidRPr="008265C3">
        <w:rPr>
          <w:sz w:val="24"/>
          <w:szCs w:val="28"/>
        </w:rPr>
        <w:t xml:space="preserve">(CPAC) </w:t>
      </w:r>
      <w:r w:rsidRPr="008265C3">
        <w:rPr>
          <w:sz w:val="24"/>
          <w:szCs w:val="28"/>
        </w:rPr>
        <w:t xml:space="preserve">evidence </w:t>
      </w:r>
    </w:p>
    <w:p w14:paraId="4A62C049" w14:textId="77777777" w:rsidR="0041511A" w:rsidRPr="008265C3" w:rsidRDefault="002B3526">
      <w:pPr>
        <w:spacing w:after="137"/>
        <w:rPr>
          <w:sz w:val="24"/>
          <w:szCs w:val="28"/>
        </w:rPr>
      </w:pPr>
      <w:r w:rsidRPr="008265C3">
        <w:rPr>
          <w:sz w:val="24"/>
          <w:szCs w:val="28"/>
        </w:rPr>
        <w:t xml:space="preserve">It is the </w:t>
      </w:r>
      <w:r w:rsidR="003B1D90">
        <w:rPr>
          <w:sz w:val="24"/>
          <w:szCs w:val="28"/>
        </w:rPr>
        <w:t>your</w:t>
      </w:r>
      <w:r w:rsidRPr="008265C3">
        <w:rPr>
          <w:sz w:val="24"/>
          <w:szCs w:val="28"/>
        </w:rPr>
        <w:t xml:space="preserve"> responsibility </w:t>
      </w:r>
      <w:r w:rsidR="003B1D90">
        <w:rPr>
          <w:sz w:val="24"/>
          <w:szCs w:val="28"/>
        </w:rPr>
        <w:t xml:space="preserve">to ensure your lab book is completed to specification; </w:t>
      </w:r>
      <w:r w:rsidRPr="008265C3">
        <w:rPr>
          <w:sz w:val="24"/>
          <w:szCs w:val="28"/>
        </w:rPr>
        <w:t>however teachers will support these</w:t>
      </w:r>
      <w:r w:rsidR="001F2B01" w:rsidRPr="008265C3">
        <w:rPr>
          <w:sz w:val="24"/>
          <w:szCs w:val="28"/>
        </w:rPr>
        <w:t xml:space="preserve"> by sharing which CPAC criteria will be examined and </w:t>
      </w:r>
      <w:r w:rsidR="003B1D90">
        <w:rPr>
          <w:sz w:val="24"/>
          <w:szCs w:val="28"/>
        </w:rPr>
        <w:t>feeding back to you. This will be built</w:t>
      </w:r>
      <w:r w:rsidR="001F2B01" w:rsidRPr="008265C3">
        <w:rPr>
          <w:sz w:val="24"/>
          <w:szCs w:val="28"/>
        </w:rPr>
        <w:t xml:space="preserve"> upon throughout the 2 years.</w:t>
      </w:r>
    </w:p>
    <w:p w14:paraId="4A62C04A" w14:textId="77777777" w:rsidR="002B3526" w:rsidRPr="008265C3" w:rsidRDefault="002B3526">
      <w:pPr>
        <w:spacing w:after="137"/>
        <w:rPr>
          <w:sz w:val="28"/>
        </w:rPr>
      </w:pPr>
    </w:p>
    <w:p w14:paraId="4A62C04B" w14:textId="77777777" w:rsidR="00BB1201" w:rsidRPr="00AF1B83" w:rsidRDefault="00BB1201">
      <w:pPr>
        <w:spacing w:after="137"/>
        <w:rPr>
          <w:b/>
          <w:sz w:val="32"/>
          <w:u w:val="single"/>
        </w:rPr>
      </w:pPr>
      <w:r w:rsidRPr="00AF1B83">
        <w:rPr>
          <w:b/>
          <w:sz w:val="32"/>
          <w:u w:val="single"/>
        </w:rPr>
        <w:t>What Marking looks like</w:t>
      </w:r>
      <w:r w:rsidR="00343962" w:rsidRPr="00AF1B83">
        <w:rPr>
          <w:b/>
          <w:sz w:val="32"/>
          <w:u w:val="single"/>
        </w:rPr>
        <w:t>:</w:t>
      </w:r>
    </w:p>
    <w:p w14:paraId="4A62C04C" w14:textId="77777777" w:rsidR="00A93040" w:rsidRPr="008265C3" w:rsidRDefault="00A93040" w:rsidP="00A93040">
      <w:pPr>
        <w:pStyle w:val="ListParagraph"/>
        <w:numPr>
          <w:ilvl w:val="0"/>
          <w:numId w:val="4"/>
        </w:numPr>
        <w:spacing w:after="137"/>
        <w:rPr>
          <w:sz w:val="24"/>
          <w:szCs w:val="28"/>
        </w:rPr>
      </w:pPr>
      <w:r w:rsidRPr="008265C3">
        <w:rPr>
          <w:sz w:val="24"/>
          <w:szCs w:val="28"/>
        </w:rPr>
        <w:t>Ordin</w:t>
      </w:r>
      <w:r w:rsidR="003B1D90">
        <w:rPr>
          <w:sz w:val="24"/>
          <w:szCs w:val="28"/>
        </w:rPr>
        <w:t>ary class notes are not marked; they are for you only.</w:t>
      </w:r>
    </w:p>
    <w:p w14:paraId="4A62C04D" w14:textId="77777777" w:rsidR="00A93040" w:rsidRPr="008265C3" w:rsidRDefault="00A93040" w:rsidP="00A93040">
      <w:pPr>
        <w:pStyle w:val="ListParagraph"/>
        <w:numPr>
          <w:ilvl w:val="0"/>
          <w:numId w:val="4"/>
        </w:numPr>
        <w:spacing w:after="137"/>
        <w:rPr>
          <w:sz w:val="24"/>
          <w:szCs w:val="28"/>
        </w:rPr>
      </w:pPr>
      <w:r w:rsidRPr="008265C3">
        <w:rPr>
          <w:sz w:val="24"/>
          <w:szCs w:val="28"/>
        </w:rPr>
        <w:t xml:space="preserve">Some </w:t>
      </w:r>
      <w:proofErr w:type="spellStart"/>
      <w:r w:rsidRPr="008265C3">
        <w:rPr>
          <w:sz w:val="24"/>
          <w:szCs w:val="28"/>
        </w:rPr>
        <w:t>homeworks</w:t>
      </w:r>
      <w:proofErr w:type="spellEnd"/>
      <w:r w:rsidRPr="008265C3">
        <w:rPr>
          <w:sz w:val="24"/>
          <w:szCs w:val="28"/>
        </w:rPr>
        <w:t xml:space="preserve"> that are gathering of information will be checked visually but not graded</w:t>
      </w:r>
      <w:r w:rsidR="009C6CDC" w:rsidRPr="008265C3">
        <w:rPr>
          <w:sz w:val="24"/>
          <w:szCs w:val="28"/>
        </w:rPr>
        <w:t xml:space="preserve"> or specifically marked</w:t>
      </w:r>
      <w:r w:rsidR="003B1D90">
        <w:rPr>
          <w:sz w:val="24"/>
          <w:szCs w:val="28"/>
        </w:rPr>
        <w:t>.</w:t>
      </w:r>
    </w:p>
    <w:p w14:paraId="4A62C04E" w14:textId="77777777" w:rsidR="00A93040" w:rsidRPr="008265C3" w:rsidRDefault="00A93040" w:rsidP="00A93040">
      <w:pPr>
        <w:pStyle w:val="ListParagraph"/>
        <w:numPr>
          <w:ilvl w:val="0"/>
          <w:numId w:val="4"/>
        </w:numPr>
        <w:spacing w:after="137"/>
        <w:rPr>
          <w:sz w:val="24"/>
          <w:szCs w:val="28"/>
        </w:rPr>
      </w:pPr>
      <w:proofErr w:type="spellStart"/>
      <w:r w:rsidRPr="008265C3">
        <w:rPr>
          <w:sz w:val="24"/>
          <w:szCs w:val="28"/>
        </w:rPr>
        <w:t>Homeworks</w:t>
      </w:r>
      <w:proofErr w:type="spellEnd"/>
      <w:r w:rsidRPr="008265C3">
        <w:rPr>
          <w:sz w:val="24"/>
          <w:szCs w:val="28"/>
        </w:rPr>
        <w:t xml:space="preserve"> that involve your thinking an</w:t>
      </w:r>
      <w:r w:rsidR="009C6CDC" w:rsidRPr="008265C3">
        <w:rPr>
          <w:sz w:val="24"/>
          <w:szCs w:val="28"/>
        </w:rPr>
        <w:t>d analysis will be marked with scores/grades</w:t>
      </w:r>
      <w:r w:rsidR="003B1D90">
        <w:rPr>
          <w:sz w:val="24"/>
          <w:szCs w:val="28"/>
        </w:rPr>
        <w:t>.</w:t>
      </w:r>
    </w:p>
    <w:p w14:paraId="4A62C04F" w14:textId="77777777" w:rsidR="001F2B01" w:rsidRPr="008265C3" w:rsidRDefault="001F2B01" w:rsidP="00A93040">
      <w:pPr>
        <w:pStyle w:val="ListParagraph"/>
        <w:numPr>
          <w:ilvl w:val="0"/>
          <w:numId w:val="4"/>
        </w:numPr>
        <w:spacing w:after="137"/>
        <w:rPr>
          <w:sz w:val="24"/>
          <w:szCs w:val="28"/>
        </w:rPr>
      </w:pPr>
      <w:r w:rsidRPr="008265C3">
        <w:rPr>
          <w:sz w:val="24"/>
          <w:szCs w:val="28"/>
        </w:rPr>
        <w:t>Lab books will be assessed on the CPAC criteria as either red (missed a section) /amber (working towards) or green (met the criteria).</w:t>
      </w:r>
    </w:p>
    <w:p w14:paraId="4A62C050" w14:textId="77777777" w:rsidR="00A93040" w:rsidRPr="008265C3" w:rsidRDefault="009C6CDC" w:rsidP="00A93040">
      <w:pPr>
        <w:pStyle w:val="ListParagraph"/>
        <w:numPr>
          <w:ilvl w:val="0"/>
          <w:numId w:val="4"/>
        </w:numPr>
        <w:spacing w:after="137"/>
        <w:rPr>
          <w:sz w:val="24"/>
          <w:szCs w:val="28"/>
        </w:rPr>
      </w:pPr>
      <w:r w:rsidRPr="008265C3">
        <w:rPr>
          <w:sz w:val="24"/>
          <w:szCs w:val="28"/>
        </w:rPr>
        <w:t>End of topic tests and unit tests will be marked and a directed improvement reflective task (DIRT) associated to help improve knowledge/</w:t>
      </w:r>
      <w:r w:rsidR="003B1D90" w:rsidRPr="008265C3">
        <w:rPr>
          <w:sz w:val="24"/>
          <w:szCs w:val="28"/>
        </w:rPr>
        <w:t>understanding</w:t>
      </w:r>
      <w:r w:rsidR="003B1D90">
        <w:rPr>
          <w:sz w:val="24"/>
          <w:szCs w:val="28"/>
        </w:rPr>
        <w:t>.</w:t>
      </w:r>
    </w:p>
    <w:p w14:paraId="4A62C051" w14:textId="77777777" w:rsidR="0041511A" w:rsidRPr="008265C3" w:rsidRDefault="0041511A" w:rsidP="00EC4E64">
      <w:pPr>
        <w:spacing w:after="137"/>
        <w:rPr>
          <w:b/>
          <w:sz w:val="28"/>
          <w:u w:val="single"/>
        </w:rPr>
      </w:pPr>
    </w:p>
    <w:p w14:paraId="4A62C052" w14:textId="77777777" w:rsidR="00EC4E64" w:rsidRPr="00AF1B83" w:rsidRDefault="00EC4E64" w:rsidP="00EC4E64">
      <w:pPr>
        <w:spacing w:after="137"/>
        <w:rPr>
          <w:b/>
          <w:sz w:val="32"/>
          <w:u w:val="single"/>
        </w:rPr>
      </w:pPr>
      <w:r w:rsidRPr="00AF1B83">
        <w:rPr>
          <w:b/>
          <w:sz w:val="32"/>
          <w:u w:val="single"/>
        </w:rPr>
        <w:t>What Homework looks like</w:t>
      </w:r>
      <w:r w:rsidR="00343962" w:rsidRPr="00AF1B83">
        <w:rPr>
          <w:b/>
          <w:sz w:val="32"/>
          <w:u w:val="single"/>
        </w:rPr>
        <w:t>:</w:t>
      </w:r>
    </w:p>
    <w:p w14:paraId="4A62C053" w14:textId="77777777" w:rsidR="0041511A" w:rsidRPr="008265C3" w:rsidRDefault="00881101" w:rsidP="00881101">
      <w:pPr>
        <w:pStyle w:val="ListParagraph"/>
        <w:numPr>
          <w:ilvl w:val="0"/>
          <w:numId w:val="4"/>
        </w:numPr>
        <w:spacing w:after="137"/>
        <w:rPr>
          <w:sz w:val="24"/>
        </w:rPr>
      </w:pPr>
      <w:r w:rsidRPr="008265C3">
        <w:rPr>
          <w:sz w:val="24"/>
        </w:rPr>
        <w:t>Exam questions</w:t>
      </w:r>
    </w:p>
    <w:p w14:paraId="4A62C054" w14:textId="77777777" w:rsidR="00881101" w:rsidRPr="008265C3" w:rsidRDefault="00881101" w:rsidP="00881101">
      <w:pPr>
        <w:pStyle w:val="ListParagraph"/>
        <w:numPr>
          <w:ilvl w:val="0"/>
          <w:numId w:val="4"/>
        </w:numPr>
        <w:spacing w:after="137"/>
        <w:rPr>
          <w:sz w:val="24"/>
        </w:rPr>
      </w:pPr>
      <w:r w:rsidRPr="008265C3">
        <w:rPr>
          <w:sz w:val="24"/>
        </w:rPr>
        <w:t>Group poster presentation</w:t>
      </w:r>
    </w:p>
    <w:p w14:paraId="4A62C055" w14:textId="77777777" w:rsidR="00881101" w:rsidRPr="008265C3" w:rsidRDefault="00881101" w:rsidP="00881101">
      <w:pPr>
        <w:pStyle w:val="ListParagraph"/>
        <w:numPr>
          <w:ilvl w:val="0"/>
          <w:numId w:val="4"/>
        </w:numPr>
        <w:spacing w:after="137"/>
        <w:rPr>
          <w:sz w:val="24"/>
        </w:rPr>
      </w:pPr>
      <w:r w:rsidRPr="008265C3">
        <w:rPr>
          <w:sz w:val="24"/>
        </w:rPr>
        <w:t>Research tasks</w:t>
      </w:r>
    </w:p>
    <w:p w14:paraId="4A62C056" w14:textId="77777777" w:rsidR="00881101" w:rsidRPr="008265C3" w:rsidRDefault="00881101" w:rsidP="00881101">
      <w:pPr>
        <w:pStyle w:val="ListParagraph"/>
        <w:numPr>
          <w:ilvl w:val="0"/>
          <w:numId w:val="4"/>
        </w:numPr>
        <w:spacing w:after="137"/>
        <w:rPr>
          <w:sz w:val="24"/>
        </w:rPr>
      </w:pPr>
      <w:r w:rsidRPr="008265C3">
        <w:rPr>
          <w:sz w:val="24"/>
        </w:rPr>
        <w:t>Extended writing tasks</w:t>
      </w:r>
    </w:p>
    <w:p w14:paraId="4A62C057" w14:textId="77777777" w:rsidR="00881101" w:rsidRPr="008265C3" w:rsidRDefault="00881101" w:rsidP="00881101">
      <w:pPr>
        <w:pStyle w:val="ListParagraph"/>
        <w:numPr>
          <w:ilvl w:val="0"/>
          <w:numId w:val="4"/>
        </w:numPr>
        <w:spacing w:after="137"/>
        <w:rPr>
          <w:sz w:val="24"/>
        </w:rPr>
      </w:pPr>
      <w:r w:rsidRPr="008265C3">
        <w:rPr>
          <w:sz w:val="24"/>
        </w:rPr>
        <w:t>Prevision reading</w:t>
      </w:r>
    </w:p>
    <w:p w14:paraId="4A62C058" w14:textId="77777777" w:rsidR="00881101" w:rsidRPr="008265C3" w:rsidRDefault="00881101" w:rsidP="00881101">
      <w:pPr>
        <w:pStyle w:val="ListParagraph"/>
        <w:numPr>
          <w:ilvl w:val="0"/>
          <w:numId w:val="4"/>
        </w:numPr>
        <w:spacing w:after="137"/>
        <w:rPr>
          <w:sz w:val="24"/>
        </w:rPr>
      </w:pPr>
      <w:r w:rsidRPr="008265C3">
        <w:rPr>
          <w:sz w:val="24"/>
        </w:rPr>
        <w:t>Modelling</w:t>
      </w:r>
    </w:p>
    <w:p w14:paraId="4A62C059" w14:textId="77777777" w:rsidR="00881101" w:rsidRPr="008265C3" w:rsidRDefault="00881101" w:rsidP="00881101">
      <w:pPr>
        <w:pStyle w:val="ListParagraph"/>
        <w:numPr>
          <w:ilvl w:val="0"/>
          <w:numId w:val="4"/>
        </w:numPr>
        <w:spacing w:after="137"/>
        <w:rPr>
          <w:sz w:val="24"/>
        </w:rPr>
      </w:pPr>
      <w:r w:rsidRPr="008265C3">
        <w:rPr>
          <w:sz w:val="24"/>
        </w:rPr>
        <w:t>Group or pair assignment</w:t>
      </w:r>
    </w:p>
    <w:p w14:paraId="4A62C05A" w14:textId="77777777" w:rsidR="0041511A" w:rsidRPr="008265C3" w:rsidRDefault="0041511A" w:rsidP="00EC4E64">
      <w:pPr>
        <w:spacing w:after="137"/>
        <w:rPr>
          <w:sz w:val="24"/>
        </w:rPr>
      </w:pPr>
    </w:p>
    <w:p w14:paraId="4A62C05B" w14:textId="77777777" w:rsidR="003B1D90" w:rsidRDefault="003B1D90" w:rsidP="00EC4E64">
      <w:pPr>
        <w:spacing w:after="137"/>
        <w:rPr>
          <w:b/>
          <w:sz w:val="24"/>
          <w:u w:val="single"/>
        </w:rPr>
      </w:pPr>
    </w:p>
    <w:p w14:paraId="4A62C05C" w14:textId="77777777" w:rsidR="003B1D90" w:rsidRDefault="003B1D90" w:rsidP="00EC4E64">
      <w:pPr>
        <w:spacing w:after="137"/>
        <w:rPr>
          <w:b/>
          <w:sz w:val="24"/>
          <w:u w:val="single"/>
        </w:rPr>
      </w:pPr>
    </w:p>
    <w:p w14:paraId="4A62C05D" w14:textId="77777777" w:rsidR="003B1D90" w:rsidRDefault="003B1D90" w:rsidP="00EC4E64">
      <w:pPr>
        <w:spacing w:after="137"/>
        <w:rPr>
          <w:b/>
          <w:sz w:val="24"/>
          <w:u w:val="single"/>
        </w:rPr>
      </w:pPr>
    </w:p>
    <w:p w14:paraId="4A62C05E" w14:textId="77777777" w:rsidR="00EC4E64" w:rsidRPr="00AF1B83" w:rsidRDefault="00EC4E64" w:rsidP="00EC4E64">
      <w:pPr>
        <w:spacing w:after="137"/>
        <w:rPr>
          <w:b/>
          <w:sz w:val="32"/>
          <w:u w:val="single"/>
        </w:rPr>
      </w:pPr>
      <w:r w:rsidRPr="00AF1B83">
        <w:rPr>
          <w:b/>
          <w:sz w:val="32"/>
          <w:u w:val="single"/>
        </w:rPr>
        <w:t>Specification at a glance</w:t>
      </w:r>
      <w:r w:rsidR="00343962" w:rsidRPr="00AF1B83">
        <w:rPr>
          <w:b/>
          <w:sz w:val="32"/>
          <w:u w:val="single"/>
        </w:rPr>
        <w:t>:</w:t>
      </w:r>
    </w:p>
    <w:p w14:paraId="4A62C05F" w14:textId="77777777" w:rsidR="00881101" w:rsidRPr="008265C3" w:rsidRDefault="00881101" w:rsidP="00EC4E64">
      <w:pPr>
        <w:spacing w:after="137"/>
        <w:rPr>
          <w:sz w:val="24"/>
        </w:rPr>
      </w:pPr>
      <w:r w:rsidRPr="008265C3">
        <w:rPr>
          <w:sz w:val="24"/>
        </w:rPr>
        <w:t>8 units over 2 years:</w:t>
      </w:r>
    </w:p>
    <w:p w14:paraId="4A62C060" w14:textId="77777777" w:rsidR="00622864" w:rsidRPr="008265C3" w:rsidRDefault="00881101" w:rsidP="00622864">
      <w:pPr>
        <w:pStyle w:val="ListParagraph"/>
        <w:numPr>
          <w:ilvl w:val="0"/>
          <w:numId w:val="8"/>
        </w:numPr>
        <w:spacing w:after="137"/>
        <w:rPr>
          <w:sz w:val="24"/>
        </w:rPr>
      </w:pPr>
      <w:r w:rsidRPr="008265C3">
        <w:rPr>
          <w:sz w:val="24"/>
        </w:rPr>
        <w:t xml:space="preserve">Biological molecules </w:t>
      </w:r>
    </w:p>
    <w:p w14:paraId="4A62C061" w14:textId="77777777" w:rsidR="00622864" w:rsidRPr="008265C3" w:rsidRDefault="00622864" w:rsidP="00622864">
      <w:pPr>
        <w:pStyle w:val="ListParagraph"/>
        <w:spacing w:after="137"/>
        <w:ind w:left="1080"/>
        <w:rPr>
          <w:sz w:val="24"/>
        </w:rPr>
      </w:pPr>
    </w:p>
    <w:p w14:paraId="4A62C062" w14:textId="77777777" w:rsidR="00622864" w:rsidRPr="008265C3" w:rsidRDefault="00622864" w:rsidP="00622864">
      <w:pPr>
        <w:pStyle w:val="ListParagraph"/>
        <w:spacing w:after="137"/>
        <w:ind w:left="1080"/>
        <w:rPr>
          <w:sz w:val="24"/>
        </w:rPr>
      </w:pPr>
      <w:r w:rsidRPr="008265C3">
        <w:rPr>
          <w:sz w:val="24"/>
        </w:rPr>
        <w:t>All life on Earth shares a common chemistry. This provides indirect evidence for evolution.  Despite their great variety, the cells of all living organisms contain only a few groups of carbon-based compounds that interact in similar ways.</w:t>
      </w:r>
    </w:p>
    <w:p w14:paraId="4A62C063" w14:textId="77777777" w:rsidR="00622864" w:rsidRPr="008265C3" w:rsidRDefault="00622864" w:rsidP="00622864">
      <w:pPr>
        <w:pStyle w:val="ListParagraph"/>
        <w:spacing w:after="137"/>
        <w:ind w:left="1080"/>
        <w:rPr>
          <w:sz w:val="24"/>
        </w:rPr>
      </w:pPr>
    </w:p>
    <w:p w14:paraId="4A62C064" w14:textId="77777777" w:rsidR="00881101" w:rsidRPr="008265C3" w:rsidRDefault="00622864" w:rsidP="00622864">
      <w:pPr>
        <w:pStyle w:val="ListParagraph"/>
        <w:spacing w:after="137"/>
        <w:ind w:left="1080"/>
        <w:rPr>
          <w:sz w:val="24"/>
        </w:rPr>
      </w:pPr>
      <w:r w:rsidRPr="008265C3">
        <w:rPr>
          <w:sz w:val="24"/>
        </w:rPr>
        <w:t>Carbohydrates are commonly used by cells as respiratory substrates. They also form structural components in plasma membranes and cell walls.  Lipids have many uses, including the bilayer of plasma membranes, certain hormones and as respiratory substrates.  Proteins form many cell structures. They are also important as enzymes, chemical messengers and components of the blood.  Nucleic acids carry the genetic code for the production of proteins. The genetic code is common to viruses and to all living organisms, providing evidence for evolution.  The most common component of cells is water; hence our search for life elsewhere in the universe involves a search for liquid water.</w:t>
      </w:r>
    </w:p>
    <w:p w14:paraId="4A62C065" w14:textId="77777777" w:rsidR="00622864" w:rsidRPr="008265C3" w:rsidRDefault="00622864" w:rsidP="00622864">
      <w:pPr>
        <w:pStyle w:val="ListParagraph"/>
        <w:spacing w:after="137"/>
        <w:ind w:left="1080"/>
        <w:rPr>
          <w:sz w:val="24"/>
        </w:rPr>
      </w:pPr>
    </w:p>
    <w:p w14:paraId="4A62C066" w14:textId="77777777" w:rsidR="00881101" w:rsidRPr="008265C3" w:rsidRDefault="00881101" w:rsidP="00622864">
      <w:pPr>
        <w:pStyle w:val="ListParagraph"/>
        <w:numPr>
          <w:ilvl w:val="0"/>
          <w:numId w:val="8"/>
        </w:numPr>
        <w:spacing w:after="137"/>
        <w:rPr>
          <w:sz w:val="24"/>
        </w:rPr>
      </w:pPr>
      <w:r w:rsidRPr="008265C3">
        <w:rPr>
          <w:sz w:val="24"/>
        </w:rPr>
        <w:t xml:space="preserve">Cells </w:t>
      </w:r>
    </w:p>
    <w:p w14:paraId="4A62C067" w14:textId="77777777" w:rsidR="00622864" w:rsidRPr="008265C3" w:rsidRDefault="00622864" w:rsidP="00622864">
      <w:pPr>
        <w:pStyle w:val="ListParagraph"/>
        <w:spacing w:after="137"/>
        <w:ind w:left="1080"/>
        <w:rPr>
          <w:sz w:val="24"/>
        </w:rPr>
      </w:pPr>
    </w:p>
    <w:p w14:paraId="4A62C068" w14:textId="77777777" w:rsidR="00622864" w:rsidRPr="008265C3" w:rsidRDefault="00622864" w:rsidP="00622864">
      <w:pPr>
        <w:pStyle w:val="ListParagraph"/>
        <w:spacing w:after="137"/>
        <w:ind w:left="1080"/>
        <w:rPr>
          <w:sz w:val="24"/>
        </w:rPr>
      </w:pPr>
      <w:r w:rsidRPr="008265C3">
        <w:rPr>
          <w:sz w:val="24"/>
        </w:rPr>
        <w:t>All life on Earth exists as cells. These have basic features in common. Differences between cells are due to the addition of extra features. This provides indirect evidence for evolution.</w:t>
      </w:r>
    </w:p>
    <w:p w14:paraId="4A62C069" w14:textId="77777777" w:rsidR="00622864" w:rsidRPr="008265C3" w:rsidRDefault="00622864" w:rsidP="00622864">
      <w:pPr>
        <w:pStyle w:val="ListParagraph"/>
        <w:spacing w:after="137"/>
        <w:ind w:left="1080"/>
        <w:rPr>
          <w:sz w:val="24"/>
        </w:rPr>
      </w:pPr>
    </w:p>
    <w:p w14:paraId="4A62C06A" w14:textId="77777777" w:rsidR="00622864" w:rsidRPr="008265C3" w:rsidRDefault="00622864" w:rsidP="00622864">
      <w:pPr>
        <w:pStyle w:val="ListParagraph"/>
        <w:spacing w:after="137"/>
        <w:ind w:left="1080"/>
        <w:rPr>
          <w:sz w:val="24"/>
        </w:rPr>
      </w:pPr>
      <w:r w:rsidRPr="008265C3">
        <w:rPr>
          <w:sz w:val="24"/>
        </w:rPr>
        <w:t>All cells arise from other cells, by binary fission in prokaryotic cells and by mitosis and meiosis in eukaryotic cells.</w:t>
      </w:r>
    </w:p>
    <w:p w14:paraId="4A62C06B" w14:textId="77777777" w:rsidR="00622864" w:rsidRPr="008265C3" w:rsidRDefault="00622864" w:rsidP="00622864">
      <w:pPr>
        <w:pStyle w:val="ListParagraph"/>
        <w:spacing w:after="137"/>
        <w:ind w:left="1080"/>
        <w:rPr>
          <w:sz w:val="24"/>
        </w:rPr>
      </w:pPr>
    </w:p>
    <w:p w14:paraId="4A62C06C" w14:textId="77777777" w:rsidR="00622864" w:rsidRPr="008265C3" w:rsidRDefault="00622864" w:rsidP="00622864">
      <w:pPr>
        <w:pStyle w:val="ListParagraph"/>
        <w:spacing w:after="137"/>
        <w:ind w:left="1080"/>
        <w:rPr>
          <w:sz w:val="24"/>
        </w:rPr>
      </w:pPr>
      <w:r w:rsidRPr="008265C3">
        <w:rPr>
          <w:sz w:val="24"/>
        </w:rPr>
        <w:t>All cells have a cell-surface membrane and, in addition, eukaryotic cells have internal membranes. The basic structure of these plasma membranes is the same and enables control of the passage of substances across exchange surfaces by passive or active transport.</w:t>
      </w:r>
    </w:p>
    <w:p w14:paraId="4A62C06D" w14:textId="77777777" w:rsidR="00622864" w:rsidRPr="008265C3" w:rsidRDefault="00622864" w:rsidP="00622864">
      <w:pPr>
        <w:pStyle w:val="ListParagraph"/>
        <w:spacing w:after="137"/>
        <w:ind w:left="1080"/>
        <w:rPr>
          <w:sz w:val="24"/>
        </w:rPr>
      </w:pPr>
    </w:p>
    <w:p w14:paraId="4A62C06E" w14:textId="77777777" w:rsidR="00622864" w:rsidRPr="008265C3" w:rsidRDefault="00622864" w:rsidP="00622864">
      <w:pPr>
        <w:pStyle w:val="ListParagraph"/>
        <w:spacing w:after="137"/>
        <w:ind w:left="1080"/>
        <w:rPr>
          <w:sz w:val="24"/>
        </w:rPr>
      </w:pPr>
      <w:r w:rsidRPr="008265C3">
        <w:rPr>
          <w:sz w:val="24"/>
        </w:rPr>
        <w:t>Cell-surface membranes contain embedded proteins. Some of these are involved in cell signalling – communication between cells. Others act as antigens, allowing recognition of ‘self’ and ‘foreign’ cells by the immune system. Interactions between different types of cell are involved in disease, recovery from disease and prevention of symptoms occurring at a later date if exposed to the same antigen, or antigen-bearing pathogen.</w:t>
      </w:r>
    </w:p>
    <w:p w14:paraId="4A62C06F" w14:textId="77777777" w:rsidR="00622864" w:rsidRPr="008265C3" w:rsidRDefault="00622864" w:rsidP="00622864">
      <w:pPr>
        <w:pStyle w:val="ListParagraph"/>
        <w:spacing w:after="137"/>
        <w:ind w:left="1080"/>
        <w:rPr>
          <w:sz w:val="24"/>
        </w:rPr>
      </w:pPr>
    </w:p>
    <w:p w14:paraId="4A62C070" w14:textId="77777777" w:rsidR="00881101" w:rsidRPr="008265C3" w:rsidRDefault="00881101" w:rsidP="00622864">
      <w:pPr>
        <w:pStyle w:val="ListParagraph"/>
        <w:numPr>
          <w:ilvl w:val="0"/>
          <w:numId w:val="8"/>
        </w:numPr>
        <w:spacing w:after="137"/>
        <w:rPr>
          <w:sz w:val="24"/>
        </w:rPr>
      </w:pPr>
      <w:r w:rsidRPr="008265C3">
        <w:rPr>
          <w:sz w:val="24"/>
        </w:rPr>
        <w:t xml:space="preserve">Organisms exchange substances with their environment </w:t>
      </w:r>
    </w:p>
    <w:p w14:paraId="4A62C071" w14:textId="77777777" w:rsidR="00622864" w:rsidRPr="008265C3" w:rsidRDefault="00622864" w:rsidP="00622864">
      <w:pPr>
        <w:pStyle w:val="ListParagraph"/>
        <w:spacing w:after="137"/>
        <w:ind w:left="1080"/>
        <w:rPr>
          <w:sz w:val="24"/>
        </w:rPr>
      </w:pPr>
    </w:p>
    <w:p w14:paraId="4A62C072" w14:textId="77777777" w:rsidR="00622864" w:rsidRPr="008265C3" w:rsidRDefault="00622864" w:rsidP="00622864">
      <w:pPr>
        <w:pStyle w:val="ListParagraph"/>
        <w:spacing w:after="137"/>
        <w:ind w:left="1080"/>
        <w:rPr>
          <w:sz w:val="24"/>
        </w:rPr>
      </w:pPr>
      <w:r w:rsidRPr="008265C3">
        <w:rPr>
          <w:sz w:val="24"/>
        </w:rPr>
        <w:t>The internal environment of a cell or organism is different from its external environment. The exchange of substances between the internal and external environments takes place at exchange surfaces. To truly enter or leave an organism, most substances must cross cell plasma membranes.</w:t>
      </w:r>
    </w:p>
    <w:p w14:paraId="4A62C073" w14:textId="77777777" w:rsidR="00622864" w:rsidRPr="008265C3" w:rsidRDefault="00622864" w:rsidP="00622864">
      <w:pPr>
        <w:pStyle w:val="ListParagraph"/>
        <w:spacing w:after="137"/>
        <w:ind w:left="1080"/>
        <w:rPr>
          <w:sz w:val="24"/>
        </w:rPr>
      </w:pPr>
    </w:p>
    <w:p w14:paraId="4A62C074" w14:textId="77777777" w:rsidR="00622864" w:rsidRPr="008265C3" w:rsidRDefault="00622864" w:rsidP="00622864">
      <w:pPr>
        <w:pStyle w:val="ListParagraph"/>
        <w:spacing w:after="137"/>
        <w:ind w:left="1080"/>
        <w:rPr>
          <w:sz w:val="24"/>
        </w:rPr>
      </w:pPr>
      <w:r w:rsidRPr="008265C3">
        <w:rPr>
          <w:sz w:val="24"/>
        </w:rPr>
        <w:t xml:space="preserve">In large multicellular organisms, the immediate environment of cells is some form of tissue fluid. Most cells are too far away from exchange surfaces, and from each other, for simple </w:t>
      </w:r>
      <w:r w:rsidRPr="008265C3">
        <w:rPr>
          <w:sz w:val="24"/>
        </w:rPr>
        <w:lastRenderedPageBreak/>
        <w:t>diffusion alone to maintain the composition of tissue fluid within a suitable metabolic range. In large organisms, exchange surfaces are associated with mass transport systems that carry substances between the exchange surfaces and the rest of the body and between parts of the body. Mass transport maintains the final diffusion gradients that bring substances to and from the cell membranes of individual cells. It also helps to maintain the relatively stable environment that is tissue fluid.</w:t>
      </w:r>
    </w:p>
    <w:p w14:paraId="4A62C075" w14:textId="77777777" w:rsidR="00622864" w:rsidRPr="008265C3" w:rsidRDefault="00622864" w:rsidP="00622864">
      <w:pPr>
        <w:pStyle w:val="ListParagraph"/>
        <w:spacing w:after="137"/>
        <w:ind w:left="1080"/>
        <w:rPr>
          <w:sz w:val="24"/>
        </w:rPr>
      </w:pPr>
    </w:p>
    <w:p w14:paraId="4A62C076" w14:textId="77777777" w:rsidR="00881101" w:rsidRPr="008265C3" w:rsidRDefault="00881101" w:rsidP="00154C79">
      <w:pPr>
        <w:pStyle w:val="ListParagraph"/>
        <w:numPr>
          <w:ilvl w:val="0"/>
          <w:numId w:val="8"/>
        </w:numPr>
        <w:spacing w:after="137"/>
        <w:rPr>
          <w:sz w:val="24"/>
        </w:rPr>
      </w:pPr>
      <w:r w:rsidRPr="008265C3">
        <w:rPr>
          <w:sz w:val="24"/>
        </w:rPr>
        <w:t xml:space="preserve">Genetic information, variation and relationships between organisms </w:t>
      </w:r>
    </w:p>
    <w:p w14:paraId="4A62C077" w14:textId="77777777" w:rsidR="00154C79" w:rsidRPr="008265C3" w:rsidRDefault="00154C79" w:rsidP="00154C79">
      <w:pPr>
        <w:pStyle w:val="ListParagraph"/>
        <w:spacing w:after="137"/>
        <w:ind w:left="1080"/>
        <w:rPr>
          <w:sz w:val="24"/>
        </w:rPr>
      </w:pPr>
    </w:p>
    <w:p w14:paraId="4A62C078" w14:textId="77777777" w:rsidR="00154C79" w:rsidRPr="008265C3" w:rsidRDefault="00154C79" w:rsidP="00154C79">
      <w:pPr>
        <w:pStyle w:val="ListParagraph"/>
        <w:spacing w:after="137"/>
        <w:ind w:left="1080"/>
        <w:rPr>
          <w:sz w:val="24"/>
        </w:rPr>
      </w:pPr>
      <w:r w:rsidRPr="008265C3">
        <w:rPr>
          <w:sz w:val="24"/>
        </w:rPr>
        <w:t>Biological diversity – biodiversity – is reflected in the vast number of species of organisms, in the variation of individual characteristics within a single species and in the variation of cell types within a single multicellular organism.</w:t>
      </w:r>
    </w:p>
    <w:p w14:paraId="4A62C079" w14:textId="77777777" w:rsidR="00154C79" w:rsidRPr="008265C3" w:rsidRDefault="00154C79" w:rsidP="00154C79">
      <w:pPr>
        <w:pStyle w:val="ListParagraph"/>
        <w:spacing w:after="137"/>
        <w:ind w:left="1080"/>
        <w:rPr>
          <w:sz w:val="24"/>
        </w:rPr>
      </w:pPr>
    </w:p>
    <w:p w14:paraId="4A62C07A" w14:textId="77777777" w:rsidR="00154C79" w:rsidRPr="008265C3" w:rsidRDefault="00154C79" w:rsidP="00154C79">
      <w:pPr>
        <w:pStyle w:val="ListParagraph"/>
        <w:spacing w:after="137"/>
        <w:ind w:left="1080"/>
        <w:rPr>
          <w:sz w:val="24"/>
        </w:rPr>
      </w:pPr>
      <w:r w:rsidRPr="008265C3">
        <w:rPr>
          <w:sz w:val="24"/>
        </w:rPr>
        <w:t>Differences between species reflect genetic differences. Differences between individuals within a species could be the result of genetic factors, of environmental factors, or a combination of both.</w:t>
      </w:r>
    </w:p>
    <w:p w14:paraId="4A62C07B" w14:textId="77777777" w:rsidR="00154C79" w:rsidRPr="008265C3" w:rsidRDefault="00154C79" w:rsidP="00154C79">
      <w:pPr>
        <w:pStyle w:val="ListParagraph"/>
        <w:spacing w:after="137"/>
        <w:ind w:left="1080"/>
        <w:rPr>
          <w:sz w:val="24"/>
        </w:rPr>
      </w:pPr>
    </w:p>
    <w:p w14:paraId="4A62C07C" w14:textId="77777777" w:rsidR="00154C79" w:rsidRPr="008265C3" w:rsidRDefault="00154C79" w:rsidP="00154C79">
      <w:pPr>
        <w:pStyle w:val="ListParagraph"/>
        <w:spacing w:after="137"/>
        <w:ind w:left="1080"/>
        <w:rPr>
          <w:sz w:val="24"/>
        </w:rPr>
      </w:pPr>
      <w:r w:rsidRPr="008265C3">
        <w:rPr>
          <w:sz w:val="24"/>
        </w:rPr>
        <w:t>A gene is a section of DNA located at a particular site on a DNA molecule, called its locus. The base sequence of each gene carries the coded genetic information that determines the sequence of amino acids during protein synthesis. The genetic code used is the same in all organisms, providing indirect evidence for evolution.</w:t>
      </w:r>
    </w:p>
    <w:p w14:paraId="4A62C07D" w14:textId="77777777" w:rsidR="00154C79" w:rsidRPr="008265C3" w:rsidRDefault="00154C79" w:rsidP="00154C79">
      <w:pPr>
        <w:pStyle w:val="ListParagraph"/>
        <w:spacing w:after="137"/>
        <w:ind w:left="1080"/>
        <w:rPr>
          <w:sz w:val="24"/>
        </w:rPr>
      </w:pPr>
    </w:p>
    <w:p w14:paraId="4A62C07E" w14:textId="77777777" w:rsidR="00154C79" w:rsidRPr="008265C3" w:rsidRDefault="00154C79" w:rsidP="00154C79">
      <w:pPr>
        <w:pStyle w:val="ListParagraph"/>
        <w:spacing w:after="137"/>
        <w:ind w:left="1080"/>
        <w:rPr>
          <w:sz w:val="24"/>
        </w:rPr>
      </w:pPr>
      <w:r w:rsidRPr="008265C3">
        <w:rPr>
          <w:sz w:val="24"/>
        </w:rPr>
        <w:t>Genetic diversity within a species can be caused by gene mutation, chromosome mutation or random factors associated with meiosis and fertilisation. This genetic diversity is acted upon by natural selection, resulting in species becoming better adapted to their environment.</w:t>
      </w:r>
    </w:p>
    <w:p w14:paraId="4A62C07F" w14:textId="77777777" w:rsidR="00154C79" w:rsidRPr="008265C3" w:rsidRDefault="00154C79" w:rsidP="00154C79">
      <w:pPr>
        <w:pStyle w:val="ListParagraph"/>
        <w:spacing w:after="137"/>
        <w:ind w:left="1080"/>
        <w:rPr>
          <w:sz w:val="24"/>
        </w:rPr>
      </w:pPr>
    </w:p>
    <w:p w14:paraId="4A62C080" w14:textId="77777777" w:rsidR="00154C79" w:rsidRPr="008265C3" w:rsidRDefault="00154C79" w:rsidP="00154C79">
      <w:pPr>
        <w:pStyle w:val="ListParagraph"/>
        <w:spacing w:after="137"/>
        <w:ind w:left="1080"/>
        <w:rPr>
          <w:sz w:val="24"/>
        </w:rPr>
      </w:pPr>
      <w:r w:rsidRPr="008265C3">
        <w:rPr>
          <w:sz w:val="24"/>
        </w:rPr>
        <w:t>Variation within a species can be measured using differences in the base sequence of DNA or in the amino acid sequence of proteins.</w:t>
      </w:r>
    </w:p>
    <w:p w14:paraId="4A62C081" w14:textId="77777777" w:rsidR="00154C79" w:rsidRPr="008265C3" w:rsidRDefault="00154C79" w:rsidP="00154C79">
      <w:pPr>
        <w:pStyle w:val="ListParagraph"/>
        <w:spacing w:after="137"/>
        <w:ind w:left="1080"/>
        <w:rPr>
          <w:sz w:val="24"/>
        </w:rPr>
      </w:pPr>
    </w:p>
    <w:p w14:paraId="4A62C082" w14:textId="77777777" w:rsidR="00154C79" w:rsidRPr="008265C3" w:rsidRDefault="00154C79" w:rsidP="00154C79">
      <w:pPr>
        <w:pStyle w:val="ListParagraph"/>
        <w:spacing w:after="137"/>
        <w:ind w:left="1080"/>
        <w:rPr>
          <w:sz w:val="24"/>
        </w:rPr>
      </w:pPr>
      <w:r w:rsidRPr="008265C3">
        <w:rPr>
          <w:sz w:val="24"/>
        </w:rPr>
        <w:t>Biodiversity within a community can be measured using species richness and an index of diversity.</w:t>
      </w:r>
    </w:p>
    <w:p w14:paraId="4A62C083" w14:textId="77777777" w:rsidR="00881101" w:rsidRPr="008265C3" w:rsidRDefault="00881101" w:rsidP="00622864">
      <w:pPr>
        <w:spacing w:after="137"/>
        <w:ind w:firstLine="720"/>
        <w:rPr>
          <w:sz w:val="24"/>
        </w:rPr>
      </w:pPr>
      <w:r w:rsidRPr="008265C3">
        <w:rPr>
          <w:sz w:val="24"/>
        </w:rPr>
        <w:t>5</w:t>
      </w:r>
      <w:r w:rsidR="00622864" w:rsidRPr="008265C3">
        <w:rPr>
          <w:sz w:val="24"/>
        </w:rPr>
        <w:t>.</w:t>
      </w:r>
      <w:r w:rsidRPr="008265C3">
        <w:rPr>
          <w:sz w:val="24"/>
        </w:rPr>
        <w:t xml:space="preserve"> Energy transfers in and between organisms (A-level only) </w:t>
      </w:r>
    </w:p>
    <w:p w14:paraId="4A62C084" w14:textId="77777777" w:rsidR="00881101" w:rsidRPr="008265C3" w:rsidRDefault="00881101" w:rsidP="00622864">
      <w:pPr>
        <w:spacing w:after="137"/>
        <w:ind w:firstLine="720"/>
        <w:rPr>
          <w:sz w:val="24"/>
        </w:rPr>
      </w:pPr>
      <w:r w:rsidRPr="008265C3">
        <w:rPr>
          <w:sz w:val="24"/>
        </w:rPr>
        <w:t>6</w:t>
      </w:r>
      <w:r w:rsidR="00622864" w:rsidRPr="008265C3">
        <w:rPr>
          <w:sz w:val="24"/>
        </w:rPr>
        <w:t>.</w:t>
      </w:r>
      <w:r w:rsidRPr="008265C3">
        <w:rPr>
          <w:sz w:val="24"/>
        </w:rPr>
        <w:t xml:space="preserve"> Organisms respond to changes in their internal and external environments (A-level only) </w:t>
      </w:r>
    </w:p>
    <w:p w14:paraId="4A62C085" w14:textId="77777777" w:rsidR="00881101" w:rsidRPr="008265C3" w:rsidRDefault="00881101" w:rsidP="00622864">
      <w:pPr>
        <w:spacing w:after="137"/>
        <w:ind w:firstLine="720"/>
        <w:rPr>
          <w:sz w:val="24"/>
        </w:rPr>
      </w:pPr>
      <w:r w:rsidRPr="008265C3">
        <w:rPr>
          <w:sz w:val="24"/>
        </w:rPr>
        <w:t>7</w:t>
      </w:r>
      <w:r w:rsidR="00622864" w:rsidRPr="008265C3">
        <w:rPr>
          <w:sz w:val="24"/>
        </w:rPr>
        <w:t>.</w:t>
      </w:r>
      <w:r w:rsidRPr="008265C3">
        <w:rPr>
          <w:sz w:val="24"/>
        </w:rPr>
        <w:t xml:space="preserve"> Genetics, populations, evolution and ecosystems (A-level only) </w:t>
      </w:r>
    </w:p>
    <w:p w14:paraId="4A62C086" w14:textId="77777777" w:rsidR="0041511A" w:rsidRPr="008265C3" w:rsidRDefault="00881101" w:rsidP="00622864">
      <w:pPr>
        <w:spacing w:after="137"/>
        <w:ind w:firstLine="720"/>
        <w:rPr>
          <w:sz w:val="24"/>
        </w:rPr>
      </w:pPr>
      <w:r w:rsidRPr="008265C3">
        <w:rPr>
          <w:sz w:val="24"/>
        </w:rPr>
        <w:t>8</w:t>
      </w:r>
      <w:r w:rsidR="00622864" w:rsidRPr="008265C3">
        <w:rPr>
          <w:sz w:val="24"/>
        </w:rPr>
        <w:t>.</w:t>
      </w:r>
      <w:r w:rsidRPr="008265C3">
        <w:rPr>
          <w:sz w:val="24"/>
        </w:rPr>
        <w:t xml:space="preserve"> The control of gene expression (A-level only) </w:t>
      </w:r>
    </w:p>
    <w:p w14:paraId="4A62C087" w14:textId="77777777" w:rsidR="00BB1201" w:rsidRPr="008265C3" w:rsidRDefault="00BB1201">
      <w:pPr>
        <w:spacing w:after="137"/>
        <w:rPr>
          <w:sz w:val="24"/>
        </w:rPr>
      </w:pPr>
    </w:p>
    <w:p w14:paraId="4A62C088" w14:textId="77777777" w:rsidR="00EC4E64" w:rsidRPr="00AF1B83" w:rsidRDefault="00EC4E64">
      <w:pPr>
        <w:spacing w:after="137"/>
        <w:rPr>
          <w:b/>
          <w:sz w:val="32"/>
          <w:u w:val="single"/>
        </w:rPr>
      </w:pPr>
      <w:r w:rsidRPr="00AF1B83">
        <w:rPr>
          <w:b/>
          <w:sz w:val="32"/>
          <w:u w:val="single"/>
        </w:rPr>
        <w:t>Summer preparation</w:t>
      </w:r>
    </w:p>
    <w:p w14:paraId="4A62C089" w14:textId="77777777" w:rsidR="00C64D41" w:rsidRPr="008265C3" w:rsidRDefault="000B7393">
      <w:pPr>
        <w:spacing w:after="137"/>
        <w:rPr>
          <w:sz w:val="24"/>
          <w:szCs w:val="28"/>
        </w:rPr>
      </w:pPr>
      <w:r w:rsidRPr="008265C3">
        <w:rPr>
          <w:sz w:val="24"/>
          <w:szCs w:val="28"/>
        </w:rPr>
        <w:t xml:space="preserve">The purpose of giving you a summer bridging task is: </w:t>
      </w:r>
    </w:p>
    <w:p w14:paraId="4A62C08A" w14:textId="77777777" w:rsidR="00C64D41" w:rsidRPr="008265C3" w:rsidRDefault="000B7393">
      <w:pPr>
        <w:numPr>
          <w:ilvl w:val="0"/>
          <w:numId w:val="1"/>
        </w:numPr>
        <w:spacing w:after="35" w:line="258" w:lineRule="auto"/>
        <w:ind w:right="250" w:hanging="466"/>
        <w:rPr>
          <w:sz w:val="24"/>
          <w:szCs w:val="28"/>
        </w:rPr>
      </w:pPr>
      <w:r w:rsidRPr="008265C3">
        <w:rPr>
          <w:sz w:val="24"/>
          <w:szCs w:val="28"/>
        </w:rPr>
        <w:t xml:space="preserve">To provide a bridge from level 2 to level 3 study, and lead into the early stages of the course. </w:t>
      </w:r>
    </w:p>
    <w:p w14:paraId="4A62C08B" w14:textId="77777777" w:rsidR="00BE5F5A" w:rsidRDefault="000B7393">
      <w:pPr>
        <w:numPr>
          <w:ilvl w:val="0"/>
          <w:numId w:val="1"/>
        </w:numPr>
        <w:spacing w:after="156" w:line="258" w:lineRule="auto"/>
        <w:ind w:right="250" w:hanging="466"/>
        <w:rPr>
          <w:sz w:val="24"/>
          <w:szCs w:val="28"/>
        </w:rPr>
      </w:pPr>
      <w:r w:rsidRPr="008265C3">
        <w:rPr>
          <w:sz w:val="24"/>
          <w:szCs w:val="28"/>
        </w:rPr>
        <w:t xml:space="preserve">To engage you in independent learning which is required at level 3. </w:t>
      </w:r>
    </w:p>
    <w:p w14:paraId="4A62C08C" w14:textId="77777777" w:rsidR="00C64D41" w:rsidRPr="008265C3" w:rsidRDefault="000B7393">
      <w:pPr>
        <w:numPr>
          <w:ilvl w:val="0"/>
          <w:numId w:val="1"/>
        </w:numPr>
        <w:spacing w:after="156" w:line="258" w:lineRule="auto"/>
        <w:ind w:right="250" w:hanging="466"/>
        <w:rPr>
          <w:sz w:val="24"/>
          <w:szCs w:val="28"/>
        </w:rPr>
      </w:pPr>
      <w:r w:rsidRPr="008265C3">
        <w:rPr>
          <w:sz w:val="24"/>
          <w:szCs w:val="28"/>
        </w:rPr>
        <w:t>To encourage you to develop your work ethic and commitment to study. iv.</w:t>
      </w:r>
      <w:r w:rsidRPr="008265C3">
        <w:rPr>
          <w:rFonts w:ascii="Arial" w:eastAsia="Arial" w:hAnsi="Arial" w:cs="Arial"/>
          <w:sz w:val="24"/>
          <w:szCs w:val="28"/>
        </w:rPr>
        <w:t xml:space="preserve"> </w:t>
      </w:r>
      <w:r w:rsidRPr="008265C3">
        <w:rPr>
          <w:rFonts w:ascii="Arial" w:eastAsia="Arial" w:hAnsi="Arial" w:cs="Arial"/>
          <w:sz w:val="24"/>
          <w:szCs w:val="28"/>
        </w:rPr>
        <w:tab/>
      </w:r>
      <w:r w:rsidRPr="008265C3">
        <w:rPr>
          <w:sz w:val="24"/>
          <w:szCs w:val="28"/>
        </w:rPr>
        <w:t xml:space="preserve">To measure your suitability for the course and assess your initial levels of achievement. </w:t>
      </w:r>
    </w:p>
    <w:p w14:paraId="4A62C08D" w14:textId="77777777" w:rsidR="00B56242" w:rsidRPr="008265C3" w:rsidRDefault="000B7393">
      <w:pPr>
        <w:spacing w:line="258" w:lineRule="auto"/>
        <w:ind w:left="-5" w:hanging="10"/>
        <w:rPr>
          <w:sz w:val="24"/>
          <w:szCs w:val="28"/>
        </w:rPr>
      </w:pPr>
      <w:r w:rsidRPr="008265C3">
        <w:rPr>
          <w:b/>
          <w:sz w:val="24"/>
          <w:szCs w:val="28"/>
        </w:rPr>
        <w:t>Task 1</w:t>
      </w:r>
      <w:r w:rsidRPr="008265C3">
        <w:rPr>
          <w:sz w:val="24"/>
          <w:szCs w:val="28"/>
        </w:rPr>
        <w:t xml:space="preserve">: </w:t>
      </w:r>
    </w:p>
    <w:p w14:paraId="4A62C08E" w14:textId="77777777" w:rsidR="00151A48" w:rsidRPr="008265C3" w:rsidRDefault="00151A48" w:rsidP="00151A48">
      <w:pPr>
        <w:spacing w:after="1" w:line="258" w:lineRule="auto"/>
        <w:ind w:left="-5" w:hanging="10"/>
        <w:rPr>
          <w:sz w:val="24"/>
          <w:szCs w:val="28"/>
        </w:rPr>
      </w:pPr>
      <w:r w:rsidRPr="008265C3">
        <w:rPr>
          <w:sz w:val="24"/>
          <w:szCs w:val="28"/>
        </w:rPr>
        <w:lastRenderedPageBreak/>
        <w:t>The first un</w:t>
      </w:r>
      <w:r w:rsidR="00BE5F5A">
        <w:rPr>
          <w:sz w:val="24"/>
          <w:szCs w:val="28"/>
        </w:rPr>
        <w:t>it will be biological molecules;</w:t>
      </w:r>
      <w:r w:rsidRPr="008265C3">
        <w:rPr>
          <w:sz w:val="24"/>
          <w:szCs w:val="28"/>
        </w:rPr>
        <w:t xml:space="preserve"> in order to prepare you for this unit complete the table below from your GCSE knowledge (if you are stuck revisit the knowledge on BBC bite size</w:t>
      </w:r>
      <w:r w:rsidR="00BE5F5A">
        <w:rPr>
          <w:sz w:val="24"/>
          <w:szCs w:val="28"/>
        </w:rPr>
        <w:t>)</w:t>
      </w:r>
      <w:r w:rsidRPr="008265C3">
        <w:rPr>
          <w:sz w:val="24"/>
          <w:szCs w:val="28"/>
        </w:rPr>
        <w:t xml:space="preserve"> </w:t>
      </w:r>
      <w:hyperlink r:id="rId6" w:history="1">
        <w:r w:rsidRPr="008265C3">
          <w:rPr>
            <w:rStyle w:val="Hyperlink"/>
            <w:sz w:val="24"/>
            <w:szCs w:val="28"/>
          </w:rPr>
          <w:t>https://www.bbc.co.uk/bitesize/guides/zcttv9q/revision/1</w:t>
        </w:r>
      </w:hyperlink>
      <w:r w:rsidRPr="008265C3">
        <w:rPr>
          <w:sz w:val="20"/>
        </w:rPr>
        <w:t>)</w:t>
      </w:r>
      <w:r w:rsidRPr="008265C3">
        <w:rPr>
          <w:sz w:val="24"/>
          <w:szCs w:val="28"/>
        </w:rPr>
        <w:t xml:space="preserve">.  </w:t>
      </w:r>
    </w:p>
    <w:p w14:paraId="4A62C08F" w14:textId="77777777" w:rsidR="00151A48" w:rsidRPr="008265C3" w:rsidRDefault="00151A48" w:rsidP="00151A48">
      <w:pPr>
        <w:spacing w:after="1" w:line="258" w:lineRule="auto"/>
        <w:ind w:left="-5" w:hanging="10"/>
        <w:rPr>
          <w:sz w:val="24"/>
          <w:szCs w:val="28"/>
        </w:rPr>
      </w:pPr>
    </w:p>
    <w:tbl>
      <w:tblPr>
        <w:tblStyle w:val="TableGrid0"/>
        <w:tblW w:w="0" w:type="auto"/>
        <w:tblInd w:w="-5" w:type="dxa"/>
        <w:tblLook w:val="04A0" w:firstRow="1" w:lastRow="0" w:firstColumn="1" w:lastColumn="0" w:noHBand="0" w:noVBand="1"/>
      </w:tblPr>
      <w:tblGrid>
        <w:gridCol w:w="2780"/>
        <w:gridCol w:w="2779"/>
        <w:gridCol w:w="2451"/>
        <w:gridCol w:w="2451"/>
      </w:tblGrid>
      <w:tr w:rsidR="00151A48" w:rsidRPr="008265C3" w14:paraId="4A62C094" w14:textId="77777777" w:rsidTr="009E0498">
        <w:tc>
          <w:tcPr>
            <w:tcW w:w="2780" w:type="dxa"/>
          </w:tcPr>
          <w:p w14:paraId="4A62C090" w14:textId="77777777" w:rsidR="00151A48" w:rsidRPr="008265C3" w:rsidRDefault="00151A48" w:rsidP="009E0498">
            <w:pPr>
              <w:spacing w:after="1" w:line="258" w:lineRule="auto"/>
              <w:rPr>
                <w:b/>
                <w:sz w:val="24"/>
                <w:szCs w:val="28"/>
              </w:rPr>
            </w:pPr>
            <w:r w:rsidRPr="008265C3">
              <w:rPr>
                <w:b/>
                <w:sz w:val="24"/>
                <w:szCs w:val="28"/>
              </w:rPr>
              <w:t>Large molecule</w:t>
            </w:r>
          </w:p>
        </w:tc>
        <w:tc>
          <w:tcPr>
            <w:tcW w:w="2779" w:type="dxa"/>
          </w:tcPr>
          <w:p w14:paraId="4A62C091" w14:textId="77777777" w:rsidR="00151A48" w:rsidRPr="008265C3" w:rsidRDefault="00151A48" w:rsidP="009E0498">
            <w:pPr>
              <w:spacing w:after="1" w:line="258" w:lineRule="auto"/>
              <w:rPr>
                <w:b/>
                <w:sz w:val="24"/>
                <w:szCs w:val="28"/>
              </w:rPr>
            </w:pPr>
            <w:r w:rsidRPr="008265C3">
              <w:rPr>
                <w:b/>
                <w:sz w:val="24"/>
                <w:szCs w:val="28"/>
              </w:rPr>
              <w:t>Digestive enzyme</w:t>
            </w:r>
          </w:p>
        </w:tc>
        <w:tc>
          <w:tcPr>
            <w:tcW w:w="2451" w:type="dxa"/>
          </w:tcPr>
          <w:p w14:paraId="4A62C092" w14:textId="77777777" w:rsidR="00151A48" w:rsidRPr="008265C3" w:rsidRDefault="00151A48" w:rsidP="009E0498">
            <w:pPr>
              <w:spacing w:after="1" w:line="258" w:lineRule="auto"/>
              <w:rPr>
                <w:b/>
                <w:sz w:val="24"/>
                <w:szCs w:val="28"/>
              </w:rPr>
            </w:pPr>
            <w:r w:rsidRPr="008265C3">
              <w:rPr>
                <w:b/>
                <w:sz w:val="24"/>
                <w:szCs w:val="28"/>
              </w:rPr>
              <w:t>Location</w:t>
            </w:r>
          </w:p>
        </w:tc>
        <w:tc>
          <w:tcPr>
            <w:tcW w:w="2451" w:type="dxa"/>
          </w:tcPr>
          <w:p w14:paraId="4A62C093" w14:textId="77777777" w:rsidR="00151A48" w:rsidRPr="008265C3" w:rsidRDefault="00151A48" w:rsidP="009E0498">
            <w:pPr>
              <w:spacing w:after="1" w:line="258" w:lineRule="auto"/>
              <w:rPr>
                <w:b/>
                <w:sz w:val="24"/>
                <w:szCs w:val="28"/>
              </w:rPr>
            </w:pPr>
            <w:r w:rsidRPr="008265C3">
              <w:rPr>
                <w:b/>
                <w:sz w:val="24"/>
                <w:szCs w:val="28"/>
              </w:rPr>
              <w:t>Small molecule</w:t>
            </w:r>
          </w:p>
        </w:tc>
      </w:tr>
      <w:tr w:rsidR="00151A48" w:rsidRPr="008265C3" w14:paraId="4A62C099" w14:textId="77777777" w:rsidTr="009E0498">
        <w:tc>
          <w:tcPr>
            <w:tcW w:w="2780" w:type="dxa"/>
          </w:tcPr>
          <w:p w14:paraId="4A62C095" w14:textId="77777777" w:rsidR="00151A48" w:rsidRPr="008265C3" w:rsidRDefault="00151A48" w:rsidP="009E0498">
            <w:pPr>
              <w:spacing w:after="1" w:line="258" w:lineRule="auto"/>
              <w:rPr>
                <w:sz w:val="24"/>
                <w:szCs w:val="28"/>
              </w:rPr>
            </w:pPr>
            <w:r w:rsidRPr="008265C3">
              <w:rPr>
                <w:sz w:val="24"/>
                <w:szCs w:val="28"/>
              </w:rPr>
              <w:t>Carbohydrate</w:t>
            </w:r>
          </w:p>
        </w:tc>
        <w:tc>
          <w:tcPr>
            <w:tcW w:w="2779" w:type="dxa"/>
          </w:tcPr>
          <w:p w14:paraId="4A62C096" w14:textId="77777777" w:rsidR="00151A48" w:rsidRPr="008265C3" w:rsidRDefault="00151A48" w:rsidP="009E0498">
            <w:pPr>
              <w:spacing w:after="1" w:line="258" w:lineRule="auto"/>
              <w:rPr>
                <w:sz w:val="24"/>
                <w:szCs w:val="28"/>
              </w:rPr>
            </w:pPr>
          </w:p>
        </w:tc>
        <w:tc>
          <w:tcPr>
            <w:tcW w:w="2451" w:type="dxa"/>
          </w:tcPr>
          <w:p w14:paraId="4A62C097" w14:textId="77777777" w:rsidR="00151A48" w:rsidRPr="008265C3" w:rsidRDefault="00151A48" w:rsidP="009E0498">
            <w:pPr>
              <w:spacing w:after="1" w:line="258" w:lineRule="auto"/>
              <w:rPr>
                <w:sz w:val="24"/>
                <w:szCs w:val="28"/>
              </w:rPr>
            </w:pPr>
          </w:p>
        </w:tc>
        <w:tc>
          <w:tcPr>
            <w:tcW w:w="2451" w:type="dxa"/>
          </w:tcPr>
          <w:p w14:paraId="4A62C098" w14:textId="77777777" w:rsidR="00151A48" w:rsidRPr="008265C3" w:rsidRDefault="00151A48" w:rsidP="009E0498">
            <w:pPr>
              <w:spacing w:after="1" w:line="258" w:lineRule="auto"/>
              <w:rPr>
                <w:sz w:val="24"/>
                <w:szCs w:val="28"/>
              </w:rPr>
            </w:pPr>
          </w:p>
        </w:tc>
      </w:tr>
      <w:tr w:rsidR="00151A48" w:rsidRPr="008265C3" w14:paraId="4A62C09E" w14:textId="77777777" w:rsidTr="009E0498">
        <w:tc>
          <w:tcPr>
            <w:tcW w:w="2780" w:type="dxa"/>
          </w:tcPr>
          <w:p w14:paraId="4A62C09A" w14:textId="77777777" w:rsidR="00151A48" w:rsidRPr="008265C3" w:rsidRDefault="00151A48" w:rsidP="009E0498">
            <w:pPr>
              <w:spacing w:after="1" w:line="258" w:lineRule="auto"/>
              <w:rPr>
                <w:sz w:val="24"/>
                <w:szCs w:val="28"/>
              </w:rPr>
            </w:pPr>
          </w:p>
        </w:tc>
        <w:tc>
          <w:tcPr>
            <w:tcW w:w="2779" w:type="dxa"/>
          </w:tcPr>
          <w:p w14:paraId="4A62C09B" w14:textId="77777777" w:rsidR="00151A48" w:rsidRPr="008265C3" w:rsidRDefault="00151A48" w:rsidP="009E0498">
            <w:pPr>
              <w:spacing w:after="1" w:line="258" w:lineRule="auto"/>
              <w:rPr>
                <w:sz w:val="24"/>
                <w:szCs w:val="28"/>
              </w:rPr>
            </w:pPr>
            <w:r w:rsidRPr="008265C3">
              <w:rPr>
                <w:sz w:val="24"/>
                <w:szCs w:val="28"/>
              </w:rPr>
              <w:t>Amylase</w:t>
            </w:r>
          </w:p>
        </w:tc>
        <w:tc>
          <w:tcPr>
            <w:tcW w:w="2451" w:type="dxa"/>
          </w:tcPr>
          <w:p w14:paraId="4A62C09C" w14:textId="77777777" w:rsidR="00151A48" w:rsidRPr="008265C3" w:rsidRDefault="00151A48" w:rsidP="009E0498">
            <w:pPr>
              <w:spacing w:after="1" w:line="258" w:lineRule="auto"/>
              <w:rPr>
                <w:sz w:val="24"/>
                <w:szCs w:val="28"/>
              </w:rPr>
            </w:pPr>
          </w:p>
        </w:tc>
        <w:tc>
          <w:tcPr>
            <w:tcW w:w="2451" w:type="dxa"/>
          </w:tcPr>
          <w:p w14:paraId="4A62C09D" w14:textId="77777777" w:rsidR="00151A48" w:rsidRPr="008265C3" w:rsidRDefault="00151A48" w:rsidP="009E0498">
            <w:pPr>
              <w:spacing w:after="1" w:line="258" w:lineRule="auto"/>
              <w:rPr>
                <w:sz w:val="24"/>
                <w:szCs w:val="28"/>
              </w:rPr>
            </w:pPr>
          </w:p>
        </w:tc>
      </w:tr>
      <w:tr w:rsidR="00151A48" w:rsidRPr="008265C3" w14:paraId="4A62C0A3" w14:textId="77777777" w:rsidTr="009E0498">
        <w:tc>
          <w:tcPr>
            <w:tcW w:w="2780" w:type="dxa"/>
          </w:tcPr>
          <w:p w14:paraId="4A62C09F" w14:textId="77777777" w:rsidR="00151A48" w:rsidRPr="008265C3" w:rsidRDefault="00151A48" w:rsidP="009E0498">
            <w:pPr>
              <w:spacing w:after="1" w:line="258" w:lineRule="auto"/>
              <w:rPr>
                <w:sz w:val="24"/>
                <w:szCs w:val="28"/>
              </w:rPr>
            </w:pPr>
          </w:p>
        </w:tc>
        <w:tc>
          <w:tcPr>
            <w:tcW w:w="2779" w:type="dxa"/>
          </w:tcPr>
          <w:p w14:paraId="4A62C0A0" w14:textId="77777777" w:rsidR="00151A48" w:rsidRPr="008265C3" w:rsidRDefault="00151A48" w:rsidP="009E0498">
            <w:pPr>
              <w:spacing w:after="1" w:line="258" w:lineRule="auto"/>
              <w:rPr>
                <w:sz w:val="24"/>
                <w:szCs w:val="28"/>
              </w:rPr>
            </w:pPr>
          </w:p>
        </w:tc>
        <w:tc>
          <w:tcPr>
            <w:tcW w:w="2451" w:type="dxa"/>
          </w:tcPr>
          <w:p w14:paraId="4A62C0A1" w14:textId="77777777" w:rsidR="00151A48" w:rsidRPr="008265C3" w:rsidRDefault="00151A48" w:rsidP="009E0498">
            <w:pPr>
              <w:spacing w:after="1" w:line="258" w:lineRule="auto"/>
              <w:rPr>
                <w:sz w:val="24"/>
                <w:szCs w:val="28"/>
              </w:rPr>
            </w:pPr>
          </w:p>
        </w:tc>
        <w:tc>
          <w:tcPr>
            <w:tcW w:w="2451" w:type="dxa"/>
          </w:tcPr>
          <w:p w14:paraId="4A62C0A2" w14:textId="77777777" w:rsidR="00151A48" w:rsidRPr="008265C3" w:rsidRDefault="00151A48" w:rsidP="009E0498">
            <w:pPr>
              <w:spacing w:after="1" w:line="258" w:lineRule="auto"/>
              <w:rPr>
                <w:sz w:val="24"/>
                <w:szCs w:val="28"/>
              </w:rPr>
            </w:pPr>
            <w:r w:rsidRPr="008265C3">
              <w:rPr>
                <w:sz w:val="24"/>
                <w:szCs w:val="28"/>
              </w:rPr>
              <w:t>Amino acids</w:t>
            </w:r>
          </w:p>
        </w:tc>
      </w:tr>
      <w:tr w:rsidR="00151A48" w:rsidRPr="008265C3" w14:paraId="4A62C0A8" w14:textId="77777777" w:rsidTr="009E0498">
        <w:tc>
          <w:tcPr>
            <w:tcW w:w="2780" w:type="dxa"/>
          </w:tcPr>
          <w:p w14:paraId="4A62C0A4" w14:textId="77777777" w:rsidR="00151A48" w:rsidRPr="008265C3" w:rsidRDefault="00151A48" w:rsidP="009E0498">
            <w:pPr>
              <w:spacing w:after="1" w:line="258" w:lineRule="auto"/>
              <w:rPr>
                <w:sz w:val="24"/>
                <w:szCs w:val="28"/>
              </w:rPr>
            </w:pPr>
          </w:p>
        </w:tc>
        <w:tc>
          <w:tcPr>
            <w:tcW w:w="2779" w:type="dxa"/>
          </w:tcPr>
          <w:p w14:paraId="4A62C0A5" w14:textId="77777777" w:rsidR="00151A48" w:rsidRPr="008265C3" w:rsidRDefault="00151A48" w:rsidP="009E0498">
            <w:pPr>
              <w:spacing w:after="1" w:line="258" w:lineRule="auto"/>
              <w:rPr>
                <w:sz w:val="24"/>
                <w:szCs w:val="28"/>
              </w:rPr>
            </w:pPr>
          </w:p>
        </w:tc>
        <w:tc>
          <w:tcPr>
            <w:tcW w:w="2451" w:type="dxa"/>
          </w:tcPr>
          <w:p w14:paraId="4A62C0A6" w14:textId="77777777" w:rsidR="00151A48" w:rsidRPr="008265C3" w:rsidRDefault="00151A48" w:rsidP="009E0498">
            <w:pPr>
              <w:spacing w:after="1" w:line="258" w:lineRule="auto"/>
              <w:rPr>
                <w:sz w:val="24"/>
                <w:szCs w:val="28"/>
              </w:rPr>
            </w:pPr>
          </w:p>
        </w:tc>
        <w:tc>
          <w:tcPr>
            <w:tcW w:w="2451" w:type="dxa"/>
          </w:tcPr>
          <w:p w14:paraId="4A62C0A7" w14:textId="77777777" w:rsidR="00151A48" w:rsidRPr="008265C3" w:rsidRDefault="00151A48" w:rsidP="009E0498">
            <w:pPr>
              <w:spacing w:after="1" w:line="258" w:lineRule="auto"/>
              <w:rPr>
                <w:sz w:val="24"/>
                <w:szCs w:val="28"/>
              </w:rPr>
            </w:pPr>
            <w:r w:rsidRPr="008265C3">
              <w:rPr>
                <w:sz w:val="24"/>
                <w:szCs w:val="28"/>
              </w:rPr>
              <w:t>Amino acids</w:t>
            </w:r>
          </w:p>
        </w:tc>
      </w:tr>
      <w:tr w:rsidR="00151A48" w:rsidRPr="008265C3" w14:paraId="4A62C0AD" w14:textId="77777777" w:rsidTr="009E0498">
        <w:tc>
          <w:tcPr>
            <w:tcW w:w="2780" w:type="dxa"/>
          </w:tcPr>
          <w:p w14:paraId="4A62C0A9" w14:textId="77777777" w:rsidR="00151A48" w:rsidRPr="008265C3" w:rsidRDefault="00151A48" w:rsidP="009E0498">
            <w:pPr>
              <w:spacing w:after="1" w:line="258" w:lineRule="auto"/>
              <w:rPr>
                <w:sz w:val="24"/>
                <w:szCs w:val="28"/>
              </w:rPr>
            </w:pPr>
            <w:r w:rsidRPr="008265C3">
              <w:rPr>
                <w:sz w:val="24"/>
                <w:szCs w:val="28"/>
              </w:rPr>
              <w:t>Lipids</w:t>
            </w:r>
          </w:p>
        </w:tc>
        <w:tc>
          <w:tcPr>
            <w:tcW w:w="2779" w:type="dxa"/>
          </w:tcPr>
          <w:p w14:paraId="4A62C0AA" w14:textId="77777777" w:rsidR="00151A48" w:rsidRPr="008265C3" w:rsidRDefault="00151A48" w:rsidP="009E0498">
            <w:pPr>
              <w:spacing w:after="1" w:line="258" w:lineRule="auto"/>
              <w:rPr>
                <w:sz w:val="24"/>
                <w:szCs w:val="28"/>
              </w:rPr>
            </w:pPr>
          </w:p>
        </w:tc>
        <w:tc>
          <w:tcPr>
            <w:tcW w:w="2451" w:type="dxa"/>
          </w:tcPr>
          <w:p w14:paraId="4A62C0AB" w14:textId="77777777" w:rsidR="00151A48" w:rsidRPr="008265C3" w:rsidRDefault="00151A48" w:rsidP="009E0498">
            <w:pPr>
              <w:spacing w:after="1" w:line="258" w:lineRule="auto"/>
              <w:rPr>
                <w:sz w:val="24"/>
                <w:szCs w:val="28"/>
              </w:rPr>
            </w:pPr>
          </w:p>
        </w:tc>
        <w:tc>
          <w:tcPr>
            <w:tcW w:w="2451" w:type="dxa"/>
          </w:tcPr>
          <w:p w14:paraId="4A62C0AC" w14:textId="77777777" w:rsidR="00151A48" w:rsidRPr="008265C3" w:rsidRDefault="00151A48" w:rsidP="009E0498">
            <w:pPr>
              <w:spacing w:after="1" w:line="258" w:lineRule="auto"/>
              <w:rPr>
                <w:sz w:val="24"/>
                <w:szCs w:val="28"/>
              </w:rPr>
            </w:pPr>
          </w:p>
        </w:tc>
      </w:tr>
    </w:tbl>
    <w:p w14:paraId="4A62C0AE" w14:textId="77777777" w:rsidR="00151A48" w:rsidRPr="008265C3" w:rsidRDefault="00151A48" w:rsidP="00151A48">
      <w:pPr>
        <w:spacing w:after="1" w:line="258" w:lineRule="auto"/>
        <w:ind w:left="-5" w:hanging="10"/>
        <w:rPr>
          <w:sz w:val="24"/>
          <w:szCs w:val="28"/>
        </w:rPr>
      </w:pPr>
    </w:p>
    <w:p w14:paraId="4A62C0AF" w14:textId="77777777" w:rsidR="00B56242" w:rsidRPr="008265C3" w:rsidRDefault="00151A48">
      <w:pPr>
        <w:spacing w:line="258" w:lineRule="auto"/>
        <w:ind w:left="-5" w:hanging="10"/>
        <w:rPr>
          <w:sz w:val="24"/>
          <w:szCs w:val="28"/>
        </w:rPr>
      </w:pPr>
      <w:r w:rsidRPr="008265C3">
        <w:rPr>
          <w:sz w:val="24"/>
          <w:szCs w:val="28"/>
        </w:rPr>
        <w:t>The</w:t>
      </w:r>
      <w:r w:rsidR="00BE5F5A">
        <w:rPr>
          <w:sz w:val="24"/>
          <w:szCs w:val="28"/>
        </w:rPr>
        <w:t xml:space="preserve">n write a paragraph on enzymes; </w:t>
      </w:r>
      <w:r w:rsidRPr="008265C3">
        <w:rPr>
          <w:sz w:val="24"/>
          <w:szCs w:val="28"/>
        </w:rPr>
        <w:t xml:space="preserve">include what are they made from, how they work and what factors affect them.  </w:t>
      </w:r>
    </w:p>
    <w:p w14:paraId="4A62C0B0" w14:textId="77777777" w:rsidR="00B56242" w:rsidRPr="008265C3" w:rsidRDefault="000B7393">
      <w:pPr>
        <w:spacing w:after="1" w:line="258" w:lineRule="auto"/>
        <w:ind w:left="-5" w:hanging="10"/>
        <w:rPr>
          <w:sz w:val="24"/>
          <w:szCs w:val="28"/>
        </w:rPr>
      </w:pPr>
      <w:r w:rsidRPr="008265C3">
        <w:rPr>
          <w:b/>
          <w:sz w:val="24"/>
          <w:szCs w:val="28"/>
        </w:rPr>
        <w:t>Task 2:</w:t>
      </w:r>
      <w:r w:rsidRPr="008265C3">
        <w:rPr>
          <w:sz w:val="24"/>
          <w:szCs w:val="28"/>
        </w:rPr>
        <w:t xml:space="preserve"> </w:t>
      </w:r>
    </w:p>
    <w:p w14:paraId="4A62C0B1" w14:textId="77777777" w:rsidR="00B56242" w:rsidRPr="008265C3" w:rsidRDefault="00B56242">
      <w:pPr>
        <w:spacing w:after="1" w:line="258" w:lineRule="auto"/>
        <w:ind w:left="-5" w:hanging="10"/>
        <w:rPr>
          <w:sz w:val="24"/>
          <w:szCs w:val="28"/>
        </w:rPr>
      </w:pPr>
    </w:p>
    <w:p w14:paraId="4A62C0B2" w14:textId="07CA1F99" w:rsidR="00151A48" w:rsidRPr="008265C3" w:rsidRDefault="00151A48" w:rsidP="00151A48">
      <w:pPr>
        <w:spacing w:line="258" w:lineRule="auto"/>
        <w:ind w:left="-5" w:hanging="10"/>
        <w:rPr>
          <w:sz w:val="20"/>
        </w:rPr>
      </w:pPr>
      <w:r w:rsidRPr="008265C3">
        <w:rPr>
          <w:sz w:val="24"/>
          <w:szCs w:val="28"/>
        </w:rPr>
        <w:t xml:space="preserve">Complete the AQA Transition Guide, there are 7 tasks which will help remind you of key ideas mainly from unit 2 (cells) and practise key skills such as unit conversion, graph drawing and interpretation.  </w:t>
      </w:r>
      <w:r w:rsidR="00307ECA">
        <w:rPr>
          <w:sz w:val="24"/>
          <w:szCs w:val="28"/>
        </w:rPr>
        <w:t xml:space="preserve">This is attached to our flying start </w:t>
      </w:r>
      <w:proofErr w:type="gramStart"/>
      <w:r w:rsidR="00307ECA">
        <w:rPr>
          <w:sz w:val="24"/>
          <w:szCs w:val="28"/>
        </w:rPr>
        <w:t>packs</w:t>
      </w:r>
      <w:proofErr w:type="gramEnd"/>
    </w:p>
    <w:p w14:paraId="4A62C0B3" w14:textId="77777777" w:rsidR="00C64D41" w:rsidRPr="008265C3" w:rsidRDefault="00C64D41">
      <w:pPr>
        <w:rPr>
          <w:sz w:val="24"/>
          <w:szCs w:val="28"/>
        </w:rPr>
      </w:pPr>
    </w:p>
    <w:p w14:paraId="4A62C0B4" w14:textId="77777777" w:rsidR="005C493D" w:rsidRPr="008265C3" w:rsidRDefault="005C493D">
      <w:pPr>
        <w:rPr>
          <w:b/>
          <w:sz w:val="24"/>
          <w:szCs w:val="28"/>
        </w:rPr>
      </w:pPr>
      <w:r w:rsidRPr="008265C3">
        <w:rPr>
          <w:b/>
          <w:sz w:val="24"/>
          <w:szCs w:val="28"/>
        </w:rPr>
        <w:t xml:space="preserve">Extension/ Oxford or Cambridge </w:t>
      </w:r>
    </w:p>
    <w:p w14:paraId="4A62C0B5" w14:textId="77777777" w:rsidR="005C493D" w:rsidRPr="008265C3" w:rsidRDefault="005C493D">
      <w:pPr>
        <w:rPr>
          <w:sz w:val="24"/>
          <w:szCs w:val="28"/>
        </w:rPr>
      </w:pPr>
      <w:r w:rsidRPr="008265C3">
        <w:rPr>
          <w:sz w:val="24"/>
          <w:szCs w:val="28"/>
        </w:rPr>
        <w:t>Enrol yourself on this MOOC, Future Learn course, and complete it to get ahead of the competition.</w:t>
      </w:r>
    </w:p>
    <w:p w14:paraId="4A62C0B6" w14:textId="77777777" w:rsidR="005C493D" w:rsidRPr="008265C3" w:rsidRDefault="00307ECA">
      <w:pPr>
        <w:rPr>
          <w:sz w:val="24"/>
          <w:szCs w:val="28"/>
        </w:rPr>
      </w:pPr>
      <w:hyperlink r:id="rId7" w:history="1">
        <w:r w:rsidR="005C493D" w:rsidRPr="008265C3">
          <w:rPr>
            <w:rStyle w:val="Hyperlink"/>
            <w:sz w:val="24"/>
            <w:szCs w:val="28"/>
          </w:rPr>
          <w:t>https://www.futurelearn.com/courses/the-biology-of-bugs-brains-and-beasts</w:t>
        </w:r>
      </w:hyperlink>
    </w:p>
    <w:p w14:paraId="4A62C0B7" w14:textId="77777777" w:rsidR="005C493D" w:rsidRPr="008265C3" w:rsidRDefault="005C493D">
      <w:pPr>
        <w:rPr>
          <w:sz w:val="24"/>
          <w:szCs w:val="28"/>
        </w:rPr>
      </w:pPr>
    </w:p>
    <w:p w14:paraId="4A62C0B8" w14:textId="77777777" w:rsidR="00C64D41" w:rsidRPr="008265C3" w:rsidRDefault="000B7393" w:rsidP="00B56242">
      <w:pPr>
        <w:spacing w:after="158"/>
        <w:ind w:left="13"/>
        <w:rPr>
          <w:sz w:val="24"/>
          <w:szCs w:val="28"/>
        </w:rPr>
      </w:pPr>
      <w:r w:rsidRPr="008265C3">
        <w:rPr>
          <w:b/>
          <w:sz w:val="24"/>
          <w:szCs w:val="28"/>
        </w:rPr>
        <w:t xml:space="preserve">Please bring your work with you to your first lesson. </w:t>
      </w:r>
    </w:p>
    <w:p w14:paraId="4A62C0B9" w14:textId="77777777" w:rsidR="00C64D41" w:rsidRPr="008265C3" w:rsidRDefault="000B7393">
      <w:pPr>
        <w:spacing w:after="159"/>
        <w:ind w:left="-5" w:hanging="10"/>
        <w:rPr>
          <w:sz w:val="24"/>
          <w:szCs w:val="28"/>
        </w:rPr>
      </w:pPr>
      <w:r w:rsidRPr="008265C3">
        <w:rPr>
          <w:b/>
          <w:sz w:val="24"/>
          <w:szCs w:val="28"/>
        </w:rPr>
        <w:t xml:space="preserve">Potentially useful websites: </w:t>
      </w:r>
    </w:p>
    <w:p w14:paraId="4A62C0BA" w14:textId="77777777" w:rsidR="00151A48" w:rsidRPr="008265C3" w:rsidRDefault="00307ECA">
      <w:pPr>
        <w:spacing w:after="3" w:line="400" w:lineRule="auto"/>
        <w:ind w:left="-5" w:right="1342" w:hanging="10"/>
        <w:rPr>
          <w:sz w:val="24"/>
          <w:szCs w:val="28"/>
        </w:rPr>
      </w:pPr>
      <w:hyperlink r:id="rId8" w:history="1">
        <w:r w:rsidR="001F2B01" w:rsidRPr="008265C3">
          <w:rPr>
            <w:rStyle w:val="Hyperlink"/>
            <w:sz w:val="24"/>
            <w:szCs w:val="28"/>
          </w:rPr>
          <w:t>https://www.senecalearning.com/</w:t>
        </w:r>
      </w:hyperlink>
    </w:p>
    <w:p w14:paraId="4A62C0BB" w14:textId="77777777" w:rsidR="001F2B01" w:rsidRPr="008265C3" w:rsidRDefault="00307ECA">
      <w:pPr>
        <w:spacing w:after="3" w:line="400" w:lineRule="auto"/>
        <w:ind w:left="-5" w:right="1342" w:hanging="10"/>
        <w:rPr>
          <w:sz w:val="24"/>
          <w:szCs w:val="28"/>
        </w:rPr>
      </w:pPr>
      <w:hyperlink r:id="rId9" w:history="1">
        <w:r w:rsidR="00900CF4" w:rsidRPr="008265C3">
          <w:rPr>
            <w:rStyle w:val="Hyperlink"/>
            <w:sz w:val="24"/>
            <w:szCs w:val="28"/>
          </w:rPr>
          <w:t>https://www.physicsandmathstutor.com/biology-revision/a-level-aqa/</w:t>
        </w:r>
      </w:hyperlink>
    </w:p>
    <w:p w14:paraId="4A62C0BC" w14:textId="77777777" w:rsidR="00C64D41" w:rsidRPr="008265C3" w:rsidRDefault="00C64D41">
      <w:pPr>
        <w:spacing w:after="158"/>
        <w:rPr>
          <w:sz w:val="24"/>
          <w:szCs w:val="28"/>
        </w:rPr>
      </w:pPr>
    </w:p>
    <w:p w14:paraId="4A62C0BD" w14:textId="77777777" w:rsidR="00C64D41" w:rsidRPr="008265C3" w:rsidRDefault="000B7393">
      <w:pPr>
        <w:spacing w:after="159"/>
        <w:ind w:left="-5" w:hanging="10"/>
        <w:rPr>
          <w:b/>
          <w:sz w:val="24"/>
          <w:szCs w:val="28"/>
        </w:rPr>
      </w:pPr>
      <w:r w:rsidRPr="008265C3">
        <w:rPr>
          <w:b/>
          <w:sz w:val="24"/>
          <w:szCs w:val="28"/>
        </w:rPr>
        <w:t xml:space="preserve">Link to the </w:t>
      </w:r>
      <w:r w:rsidR="00B56242" w:rsidRPr="008265C3">
        <w:rPr>
          <w:b/>
          <w:sz w:val="24"/>
          <w:szCs w:val="28"/>
        </w:rPr>
        <w:t>AQA Biology</w:t>
      </w:r>
      <w:r w:rsidRPr="008265C3">
        <w:rPr>
          <w:b/>
          <w:sz w:val="24"/>
          <w:szCs w:val="28"/>
        </w:rPr>
        <w:t xml:space="preserve"> Specification: </w:t>
      </w:r>
    </w:p>
    <w:p w14:paraId="4A62C0BE" w14:textId="77777777" w:rsidR="00B56242" w:rsidRPr="008265C3" w:rsidRDefault="00307ECA">
      <w:pPr>
        <w:spacing w:after="159"/>
        <w:ind w:left="-5" w:hanging="10"/>
        <w:rPr>
          <w:sz w:val="24"/>
          <w:szCs w:val="28"/>
        </w:rPr>
      </w:pPr>
      <w:hyperlink r:id="rId10" w:history="1">
        <w:r w:rsidR="00B56242" w:rsidRPr="008265C3">
          <w:rPr>
            <w:rStyle w:val="Hyperlink"/>
            <w:sz w:val="24"/>
            <w:szCs w:val="28"/>
          </w:rPr>
          <w:t>https://filestore.aqa.org.uk/resources/biology/specifications/AQA-7401-7402-SP-2015.PDF</w:t>
        </w:r>
      </w:hyperlink>
    </w:p>
    <w:p w14:paraId="4A62C0BF" w14:textId="77777777" w:rsidR="00B56242" w:rsidRPr="008265C3" w:rsidRDefault="00B56242">
      <w:pPr>
        <w:spacing w:after="159"/>
        <w:ind w:left="-5" w:hanging="10"/>
        <w:rPr>
          <w:sz w:val="24"/>
          <w:szCs w:val="28"/>
        </w:rPr>
      </w:pPr>
    </w:p>
    <w:sectPr w:rsidR="00B56242" w:rsidRPr="008265C3" w:rsidSect="00EC4E64">
      <w:pgSz w:w="11906" w:h="16838"/>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0400"/>
    <w:multiLevelType w:val="hybridMultilevel"/>
    <w:tmpl w:val="0C568CEA"/>
    <w:lvl w:ilvl="0" w:tplc="F1AC19B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5AC65F3"/>
    <w:multiLevelType w:val="hybridMultilevel"/>
    <w:tmpl w:val="EA623B28"/>
    <w:lvl w:ilvl="0" w:tplc="28AC9ED2">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826048"/>
    <w:multiLevelType w:val="hybridMultilevel"/>
    <w:tmpl w:val="B1EC232C"/>
    <w:lvl w:ilvl="0" w:tplc="5B24F8B4">
      <w:start w:val="1"/>
      <w:numFmt w:val="bullet"/>
      <w:lvlText w:val="-"/>
      <w:lvlJc w:val="left"/>
      <w:pPr>
        <w:ind w:left="1080" w:hanging="360"/>
      </w:pPr>
      <w:rPr>
        <w:rFonts w:ascii="Calibri" w:eastAsia="Calibr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3571E66"/>
    <w:multiLevelType w:val="hybridMultilevel"/>
    <w:tmpl w:val="4F5A8DA0"/>
    <w:lvl w:ilvl="0" w:tplc="28AC9ED2">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11508C"/>
    <w:multiLevelType w:val="hybridMultilevel"/>
    <w:tmpl w:val="BDA4F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D15721"/>
    <w:multiLevelType w:val="hybridMultilevel"/>
    <w:tmpl w:val="9B64B58C"/>
    <w:lvl w:ilvl="0" w:tplc="6C5C916A">
      <w:start w:val="1"/>
      <w:numFmt w:val="lowerRoman"/>
      <w:lvlText w:val="%1."/>
      <w:lvlJc w:val="left"/>
      <w:pPr>
        <w:ind w:left="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40D2F0">
      <w:start w:val="1"/>
      <w:numFmt w:val="lowerLetter"/>
      <w:lvlText w:val="%2"/>
      <w:lvlJc w:val="left"/>
      <w:pPr>
        <w:ind w:left="13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E6621C">
      <w:start w:val="1"/>
      <w:numFmt w:val="lowerRoman"/>
      <w:lvlText w:val="%3"/>
      <w:lvlJc w:val="left"/>
      <w:pPr>
        <w:ind w:left="20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CA2A80">
      <w:start w:val="1"/>
      <w:numFmt w:val="decimal"/>
      <w:lvlText w:val="%4"/>
      <w:lvlJc w:val="left"/>
      <w:pPr>
        <w:ind w:left="27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5C83D14">
      <w:start w:val="1"/>
      <w:numFmt w:val="lowerLetter"/>
      <w:lvlText w:val="%5"/>
      <w:lvlJc w:val="left"/>
      <w:pPr>
        <w:ind w:left="34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C1ECBE6">
      <w:start w:val="1"/>
      <w:numFmt w:val="lowerRoman"/>
      <w:lvlText w:val="%6"/>
      <w:lvlJc w:val="left"/>
      <w:pPr>
        <w:ind w:left="41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E92BE64">
      <w:start w:val="1"/>
      <w:numFmt w:val="decimal"/>
      <w:lvlText w:val="%7"/>
      <w:lvlJc w:val="left"/>
      <w:pPr>
        <w:ind w:left="49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9C9DB0">
      <w:start w:val="1"/>
      <w:numFmt w:val="lowerLetter"/>
      <w:lvlText w:val="%8"/>
      <w:lvlJc w:val="left"/>
      <w:pPr>
        <w:ind w:left="5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9B412A8">
      <w:start w:val="1"/>
      <w:numFmt w:val="lowerRoman"/>
      <w:lvlText w:val="%9"/>
      <w:lvlJc w:val="left"/>
      <w:pPr>
        <w:ind w:left="6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C6A538F"/>
    <w:multiLevelType w:val="hybridMultilevel"/>
    <w:tmpl w:val="9DDA512E"/>
    <w:lvl w:ilvl="0" w:tplc="DBB2CF3C">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D06B4D4">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0C8A7E0">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832C634">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0E644AE">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C5225BC">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53CC9F2">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9D404C8">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C36AB66">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E945671"/>
    <w:multiLevelType w:val="hybridMultilevel"/>
    <w:tmpl w:val="F99A0D16"/>
    <w:lvl w:ilvl="0" w:tplc="84507D66">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9A07262">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6DA6BCE">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BF08CCA">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5B023DA">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EA62EF6">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F1A7620">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86E8A7E">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2125B90">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7"/>
  </w:num>
  <w:num w:numId="3">
    <w:abstractNumId w:val="6"/>
  </w:num>
  <w:num w:numId="4">
    <w:abstractNumId w:val="3"/>
  </w:num>
  <w:num w:numId="5">
    <w:abstractNumId w:val="4"/>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D41"/>
    <w:rsid w:val="00086B74"/>
    <w:rsid w:val="000B7393"/>
    <w:rsid w:val="000E3B72"/>
    <w:rsid w:val="00151A48"/>
    <w:rsid w:val="00154C79"/>
    <w:rsid w:val="001F2B01"/>
    <w:rsid w:val="002B3526"/>
    <w:rsid w:val="00307ECA"/>
    <w:rsid w:val="00343962"/>
    <w:rsid w:val="00351B0C"/>
    <w:rsid w:val="003B1D90"/>
    <w:rsid w:val="003D0977"/>
    <w:rsid w:val="0041511A"/>
    <w:rsid w:val="00554614"/>
    <w:rsid w:val="00563D96"/>
    <w:rsid w:val="005C493D"/>
    <w:rsid w:val="00622864"/>
    <w:rsid w:val="00720F2C"/>
    <w:rsid w:val="007315D6"/>
    <w:rsid w:val="007D01F9"/>
    <w:rsid w:val="008265C3"/>
    <w:rsid w:val="00881101"/>
    <w:rsid w:val="00890D01"/>
    <w:rsid w:val="008933DD"/>
    <w:rsid w:val="00900CF4"/>
    <w:rsid w:val="009C6CDC"/>
    <w:rsid w:val="009F799B"/>
    <w:rsid w:val="00A93040"/>
    <w:rsid w:val="00AF1B83"/>
    <w:rsid w:val="00B56242"/>
    <w:rsid w:val="00BB1201"/>
    <w:rsid w:val="00BE5F5A"/>
    <w:rsid w:val="00C2653B"/>
    <w:rsid w:val="00C27869"/>
    <w:rsid w:val="00C64D41"/>
    <w:rsid w:val="00CF701D"/>
    <w:rsid w:val="00D7316F"/>
    <w:rsid w:val="00EC4E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2C022"/>
  <w15:docId w15:val="{479BD651-373D-4AFB-B44F-4B8DED5B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basedOn w:val="Normal"/>
    <w:next w:val="Normal"/>
    <w:link w:val="Heading1Char"/>
    <w:uiPriority w:val="9"/>
    <w:qFormat/>
    <w:rsid w:val="00343962"/>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B1201"/>
    <w:pPr>
      <w:ind w:left="720"/>
      <w:contextualSpacing/>
    </w:pPr>
  </w:style>
  <w:style w:type="character" w:customStyle="1" w:styleId="Heading1Char">
    <w:name w:val="Heading 1 Char"/>
    <w:basedOn w:val="DefaultParagraphFont"/>
    <w:link w:val="Heading1"/>
    <w:uiPriority w:val="9"/>
    <w:rsid w:val="00343962"/>
    <w:rPr>
      <w:rFonts w:asciiTheme="majorHAnsi" w:eastAsiaTheme="majorEastAsia" w:hAnsiTheme="majorHAnsi" w:cstheme="majorBidi"/>
      <w:color w:val="2E74B5" w:themeColor="accent1" w:themeShade="BF"/>
      <w:sz w:val="32"/>
      <w:szCs w:val="32"/>
      <w:lang w:eastAsia="en-US"/>
    </w:rPr>
  </w:style>
  <w:style w:type="character" w:styleId="Hyperlink">
    <w:name w:val="Hyperlink"/>
    <w:basedOn w:val="DefaultParagraphFont"/>
    <w:uiPriority w:val="99"/>
    <w:unhideWhenUsed/>
    <w:rsid w:val="00343962"/>
    <w:rPr>
      <w:color w:val="0000FF"/>
      <w:u w:val="single"/>
    </w:rPr>
  </w:style>
  <w:style w:type="table" w:styleId="TableGrid0">
    <w:name w:val="Table Grid"/>
    <w:basedOn w:val="TableNormal"/>
    <w:uiPriority w:val="39"/>
    <w:rsid w:val="00151A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164067">
      <w:bodyDiv w:val="1"/>
      <w:marLeft w:val="0"/>
      <w:marRight w:val="0"/>
      <w:marTop w:val="0"/>
      <w:marBottom w:val="0"/>
      <w:divBdr>
        <w:top w:val="none" w:sz="0" w:space="0" w:color="auto"/>
        <w:left w:val="none" w:sz="0" w:space="0" w:color="auto"/>
        <w:bottom w:val="none" w:sz="0" w:space="0" w:color="auto"/>
        <w:right w:val="none" w:sz="0" w:space="0" w:color="auto"/>
      </w:divBdr>
    </w:div>
    <w:div w:id="1606646405">
      <w:bodyDiv w:val="1"/>
      <w:marLeft w:val="0"/>
      <w:marRight w:val="0"/>
      <w:marTop w:val="0"/>
      <w:marBottom w:val="0"/>
      <w:divBdr>
        <w:top w:val="none" w:sz="0" w:space="0" w:color="auto"/>
        <w:left w:val="none" w:sz="0" w:space="0" w:color="auto"/>
        <w:bottom w:val="none" w:sz="0" w:space="0" w:color="auto"/>
        <w:right w:val="none" w:sz="0" w:space="0" w:color="auto"/>
      </w:divBdr>
    </w:div>
    <w:div w:id="19544401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enecalearning.com/" TargetMode="External"/><Relationship Id="rId3" Type="http://schemas.openxmlformats.org/officeDocument/2006/relationships/settings" Target="settings.xml"/><Relationship Id="rId7" Type="http://schemas.openxmlformats.org/officeDocument/2006/relationships/hyperlink" Target="https://www.futurelearn.com/courses/the-biology-of-bugs-brains-and-beas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bc.co.uk/bitesize/guides/zcttv9q/revision/1"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filestore.aqa.org.uk/resources/biology/specifications/AQA-7401-7402-SP-2015.PDF" TargetMode="External"/><Relationship Id="rId4" Type="http://schemas.openxmlformats.org/officeDocument/2006/relationships/webSettings" Target="webSettings.xml"/><Relationship Id="rId9" Type="http://schemas.openxmlformats.org/officeDocument/2006/relationships/hyperlink" Target="https://www.physicsandmathstutor.com/biology-revision/a-level-aq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1124</TotalTime>
  <Pages>5</Pages>
  <Words>1585</Words>
  <Characters>9041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Torch Academy Gateway Trust</Company>
  <LinksUpToDate>false</LinksUpToDate>
  <CharactersWithSpaces>10605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W1332</dc:creator>
  <cp:keywords/>
  <cp:lastModifiedBy>A Edwards Staff 8924004</cp:lastModifiedBy>
  <cp:revision>13</cp:revision>
  <dcterms:created xsi:type="dcterms:W3CDTF">2020-04-02T15:07:00Z</dcterms:created>
  <dcterms:modified xsi:type="dcterms:W3CDTF">2021-06-14T08:25:00Z</dcterms:modified>
</cp:coreProperties>
</file>